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C8" w:rsidRPr="004F6F81" w:rsidRDefault="00643AAD" w:rsidP="004F6F81">
      <w:pPr>
        <w:pStyle w:val="BodyA"/>
        <w:spacing w:line="240" w:lineRule="auto"/>
        <w:contextualSpacing/>
        <w:jc w:val="both"/>
        <w:rPr>
          <w:rFonts w:ascii="Times New Roman" w:hAnsi="Times New Roman" w:cs="Times New Roman"/>
          <w:b/>
          <w:sz w:val="28"/>
          <w:szCs w:val="24"/>
          <w:u w:val="single"/>
        </w:rPr>
      </w:pPr>
      <w:r w:rsidRPr="004F6F81">
        <w:rPr>
          <w:rFonts w:ascii="Times New Roman" w:hAnsi="Times New Roman" w:cs="Times New Roman"/>
          <w:b/>
          <w:sz w:val="28"/>
          <w:szCs w:val="24"/>
          <w:u w:val="single"/>
        </w:rPr>
        <w:t xml:space="preserve">Press </w:t>
      </w:r>
      <w:bookmarkStart w:id="0" w:name="_GoBack"/>
      <w:bookmarkEnd w:id="0"/>
      <w:r w:rsidRPr="004F6F81">
        <w:rPr>
          <w:rFonts w:ascii="Times New Roman" w:hAnsi="Times New Roman" w:cs="Times New Roman"/>
          <w:b/>
          <w:sz w:val="28"/>
          <w:szCs w:val="24"/>
          <w:u w:val="single"/>
        </w:rPr>
        <w:t>Release</w:t>
      </w:r>
    </w:p>
    <w:p w:rsidR="004F6F81" w:rsidRDefault="004F6F81" w:rsidP="004F6F81">
      <w:pPr>
        <w:pStyle w:val="BodyA"/>
        <w:spacing w:line="240" w:lineRule="auto"/>
        <w:contextualSpacing/>
        <w:jc w:val="both"/>
        <w:rPr>
          <w:rFonts w:ascii="Times New Roman" w:hAnsi="Times New Roman" w:cs="Times New Roman"/>
          <w:b/>
          <w:bCs/>
          <w:sz w:val="24"/>
          <w:szCs w:val="24"/>
        </w:rPr>
      </w:pPr>
    </w:p>
    <w:p w:rsidR="006239C8" w:rsidRPr="004F6F81" w:rsidRDefault="00643AAD" w:rsidP="004F6F81">
      <w:pPr>
        <w:pStyle w:val="BodyA"/>
        <w:spacing w:line="240" w:lineRule="auto"/>
        <w:contextualSpacing/>
        <w:jc w:val="both"/>
        <w:rPr>
          <w:rFonts w:ascii="Times New Roman" w:hAnsi="Times New Roman" w:cs="Times New Roman"/>
          <w:b/>
          <w:bCs/>
          <w:sz w:val="24"/>
          <w:szCs w:val="24"/>
        </w:rPr>
      </w:pPr>
      <w:r w:rsidRPr="004F6F81">
        <w:rPr>
          <w:rFonts w:ascii="Times New Roman" w:hAnsi="Times New Roman" w:cs="Times New Roman"/>
          <w:b/>
          <w:bCs/>
          <w:sz w:val="24"/>
          <w:szCs w:val="24"/>
        </w:rPr>
        <w:t>Equity Group def</w:t>
      </w:r>
      <w:r w:rsidR="00B50215" w:rsidRPr="004F6F81">
        <w:rPr>
          <w:rFonts w:ascii="Times New Roman" w:hAnsi="Times New Roman" w:cs="Times New Roman"/>
          <w:b/>
          <w:bCs/>
          <w:sz w:val="24"/>
          <w:szCs w:val="24"/>
        </w:rPr>
        <w:t xml:space="preserve">ies </w:t>
      </w:r>
      <w:r w:rsidRPr="004F6F81">
        <w:rPr>
          <w:rFonts w:ascii="Times New Roman" w:hAnsi="Times New Roman" w:cs="Times New Roman"/>
          <w:b/>
          <w:bCs/>
          <w:sz w:val="24"/>
          <w:szCs w:val="24"/>
        </w:rPr>
        <w:t>a challenging operating environment</w:t>
      </w:r>
      <w:r w:rsidR="00B50215" w:rsidRPr="004F6F81">
        <w:rPr>
          <w:rFonts w:ascii="Times New Roman" w:hAnsi="Times New Roman" w:cs="Times New Roman"/>
          <w:b/>
          <w:bCs/>
          <w:sz w:val="24"/>
          <w:szCs w:val="24"/>
        </w:rPr>
        <w:t xml:space="preserve"> to grow Profits </w:t>
      </w:r>
      <w:r w:rsidR="00A77915" w:rsidRPr="004F6F81">
        <w:rPr>
          <w:rFonts w:ascii="Times New Roman" w:hAnsi="Times New Roman" w:cs="Times New Roman"/>
          <w:b/>
          <w:bCs/>
          <w:sz w:val="24"/>
          <w:szCs w:val="24"/>
        </w:rPr>
        <w:t>A</w:t>
      </w:r>
      <w:r w:rsidR="007945E1" w:rsidRPr="004F6F81">
        <w:rPr>
          <w:rFonts w:ascii="Times New Roman" w:hAnsi="Times New Roman" w:cs="Times New Roman"/>
          <w:b/>
          <w:bCs/>
          <w:sz w:val="24"/>
          <w:szCs w:val="24"/>
        </w:rPr>
        <w:t>fter</w:t>
      </w:r>
      <w:r w:rsidR="00B50215" w:rsidRPr="004F6F81">
        <w:rPr>
          <w:rFonts w:ascii="Times New Roman" w:hAnsi="Times New Roman" w:cs="Times New Roman"/>
          <w:b/>
          <w:bCs/>
          <w:sz w:val="24"/>
          <w:szCs w:val="24"/>
        </w:rPr>
        <w:t xml:space="preserve"> Tax by 8</w:t>
      </w:r>
      <w:r w:rsidRPr="004F6F81">
        <w:rPr>
          <w:rFonts w:ascii="Times New Roman" w:hAnsi="Times New Roman" w:cs="Times New Roman"/>
          <w:b/>
          <w:bCs/>
          <w:sz w:val="24"/>
          <w:szCs w:val="24"/>
        </w:rPr>
        <w:t xml:space="preserve">% </w:t>
      </w:r>
      <w:r w:rsidR="00A77915" w:rsidRPr="004F6F81">
        <w:rPr>
          <w:rFonts w:ascii="Times New Roman" w:hAnsi="Times New Roman" w:cs="Times New Roman"/>
          <w:b/>
          <w:bCs/>
          <w:sz w:val="24"/>
          <w:szCs w:val="24"/>
        </w:rPr>
        <w:t xml:space="preserve">YoY </w:t>
      </w:r>
      <w:r w:rsidRPr="004F6F81">
        <w:rPr>
          <w:rFonts w:ascii="Times New Roman" w:hAnsi="Times New Roman" w:cs="Times New Roman"/>
          <w:b/>
          <w:bCs/>
          <w:sz w:val="24"/>
          <w:szCs w:val="24"/>
        </w:rPr>
        <w:t>to Ksh 1</w:t>
      </w:r>
      <w:r w:rsidR="00B50215" w:rsidRPr="004F6F81">
        <w:rPr>
          <w:rFonts w:ascii="Times New Roman" w:hAnsi="Times New Roman" w:cs="Times New Roman"/>
          <w:b/>
          <w:bCs/>
          <w:sz w:val="24"/>
          <w:szCs w:val="24"/>
        </w:rPr>
        <w:t>5.8</w:t>
      </w:r>
      <w:r w:rsidR="00A77915" w:rsidRPr="004F6F81">
        <w:rPr>
          <w:rFonts w:ascii="Times New Roman" w:hAnsi="Times New Roman" w:cs="Times New Roman"/>
          <w:b/>
          <w:bCs/>
          <w:sz w:val="24"/>
          <w:szCs w:val="24"/>
        </w:rPr>
        <w:t>b</w:t>
      </w:r>
      <w:r w:rsidRPr="004F6F81">
        <w:rPr>
          <w:rFonts w:ascii="Times New Roman" w:hAnsi="Times New Roman" w:cs="Times New Roman"/>
          <w:b/>
          <w:bCs/>
          <w:sz w:val="24"/>
          <w:szCs w:val="24"/>
        </w:rPr>
        <w:t>n</w:t>
      </w:r>
    </w:p>
    <w:p w:rsidR="004F6F81" w:rsidRPr="004F6F81" w:rsidRDefault="004F6F81" w:rsidP="004F6F81">
      <w:pPr>
        <w:pStyle w:val="BodyA"/>
        <w:spacing w:line="240" w:lineRule="auto"/>
        <w:contextualSpacing/>
        <w:jc w:val="both"/>
        <w:rPr>
          <w:rFonts w:ascii="Times New Roman" w:hAnsi="Times New Roman" w:cs="Times New Roman"/>
          <w:b/>
          <w:bCs/>
          <w:sz w:val="24"/>
          <w:szCs w:val="24"/>
        </w:rPr>
      </w:pPr>
    </w:p>
    <w:p w:rsidR="006239C8" w:rsidRPr="004F6F81" w:rsidRDefault="00B50215"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b/>
          <w:bCs/>
          <w:sz w:val="24"/>
          <w:szCs w:val="24"/>
        </w:rPr>
        <w:t>Nairobi 5</w:t>
      </w:r>
      <w:r w:rsidRPr="004F6F81">
        <w:rPr>
          <w:rFonts w:ascii="Times New Roman" w:hAnsi="Times New Roman" w:cs="Times New Roman"/>
          <w:b/>
          <w:bCs/>
          <w:sz w:val="24"/>
          <w:szCs w:val="24"/>
          <w:vertAlign w:val="superscript"/>
        </w:rPr>
        <w:t>th</w:t>
      </w:r>
      <w:r w:rsidRPr="004F6F81">
        <w:rPr>
          <w:rFonts w:ascii="Times New Roman" w:hAnsi="Times New Roman" w:cs="Times New Roman"/>
          <w:b/>
          <w:bCs/>
          <w:sz w:val="24"/>
          <w:szCs w:val="24"/>
        </w:rPr>
        <w:t xml:space="preserve"> November</w:t>
      </w:r>
      <w:r w:rsidR="00643AAD" w:rsidRPr="004F6F81">
        <w:rPr>
          <w:rFonts w:ascii="Times New Roman" w:hAnsi="Times New Roman" w:cs="Times New Roman"/>
          <w:b/>
          <w:bCs/>
          <w:sz w:val="24"/>
          <w:szCs w:val="24"/>
        </w:rPr>
        <w:t xml:space="preserve"> 2018…</w:t>
      </w:r>
      <w:r w:rsidR="004B51F2" w:rsidRPr="004F6F81">
        <w:rPr>
          <w:rFonts w:ascii="Times New Roman" w:hAnsi="Times New Roman" w:cs="Times New Roman"/>
          <w:b/>
          <w:bCs/>
          <w:sz w:val="24"/>
          <w:szCs w:val="24"/>
        </w:rPr>
        <w:t>….</w:t>
      </w:r>
      <w:r w:rsidR="004B51F2" w:rsidRPr="004F6F81">
        <w:rPr>
          <w:rFonts w:ascii="Times New Roman" w:hAnsi="Times New Roman" w:cs="Times New Roman"/>
          <w:sz w:val="24"/>
          <w:szCs w:val="24"/>
        </w:rPr>
        <w:t xml:space="preserve"> Under</w:t>
      </w:r>
      <w:r w:rsidR="00643AAD" w:rsidRPr="004F6F81">
        <w:rPr>
          <w:rFonts w:ascii="Times New Roman" w:hAnsi="Times New Roman" w:cs="Times New Roman"/>
          <w:sz w:val="24"/>
          <w:szCs w:val="24"/>
        </w:rPr>
        <w:t xml:space="preserve"> a challenging operating environment </w:t>
      </w:r>
      <w:r w:rsidR="007945E1" w:rsidRPr="004F6F81">
        <w:rPr>
          <w:rFonts w:ascii="Times New Roman" w:hAnsi="Times New Roman" w:cs="Times New Roman"/>
          <w:sz w:val="24"/>
          <w:szCs w:val="24"/>
        </w:rPr>
        <w:t xml:space="preserve">the Equity Group </w:t>
      </w:r>
      <w:r w:rsidR="00643AAD" w:rsidRPr="004F6F81">
        <w:rPr>
          <w:rFonts w:ascii="Times New Roman" w:hAnsi="Times New Roman" w:cs="Times New Roman"/>
          <w:sz w:val="24"/>
          <w:szCs w:val="24"/>
        </w:rPr>
        <w:t>business</w:t>
      </w:r>
      <w:r w:rsidR="004720B2" w:rsidRPr="004F6F81">
        <w:rPr>
          <w:rFonts w:ascii="Times New Roman" w:hAnsi="Times New Roman" w:cs="Times New Roman"/>
          <w:sz w:val="24"/>
          <w:szCs w:val="24"/>
        </w:rPr>
        <w:t xml:space="preserve"> model enabled it to report 8</w:t>
      </w:r>
      <w:r w:rsidR="00643AAD" w:rsidRPr="004F6F81">
        <w:rPr>
          <w:rFonts w:ascii="Times New Roman" w:hAnsi="Times New Roman" w:cs="Times New Roman"/>
          <w:sz w:val="24"/>
          <w:szCs w:val="24"/>
        </w:rPr>
        <w:t>% growth in Pro</w:t>
      </w:r>
      <w:r w:rsidR="004720B2" w:rsidRPr="004F6F81">
        <w:rPr>
          <w:rFonts w:ascii="Times New Roman" w:hAnsi="Times New Roman" w:cs="Times New Roman"/>
          <w:sz w:val="24"/>
          <w:szCs w:val="24"/>
        </w:rPr>
        <w:t>fit After Tax for the</w:t>
      </w:r>
      <w:r w:rsidR="00A77915" w:rsidRPr="004F6F81">
        <w:rPr>
          <w:rFonts w:ascii="Times New Roman" w:hAnsi="Times New Roman" w:cs="Times New Roman"/>
          <w:sz w:val="24"/>
          <w:szCs w:val="24"/>
        </w:rPr>
        <w:t xml:space="preserve"> third quarter</w:t>
      </w:r>
      <w:r w:rsidR="004720B2" w:rsidRPr="004F6F81">
        <w:rPr>
          <w:rFonts w:ascii="Times New Roman" w:hAnsi="Times New Roman" w:cs="Times New Roman"/>
          <w:sz w:val="24"/>
          <w:szCs w:val="24"/>
        </w:rPr>
        <w:t xml:space="preserve"> to</w:t>
      </w:r>
      <w:r w:rsidR="00643AAD" w:rsidRPr="004F6F81">
        <w:rPr>
          <w:rFonts w:ascii="Times New Roman" w:hAnsi="Times New Roman" w:cs="Times New Roman"/>
          <w:sz w:val="24"/>
          <w:szCs w:val="24"/>
        </w:rPr>
        <w:t xml:space="preserve"> </w:t>
      </w:r>
      <w:r w:rsidRPr="004F6F81">
        <w:rPr>
          <w:rFonts w:ascii="Times New Roman" w:hAnsi="Times New Roman" w:cs="Times New Roman"/>
          <w:sz w:val="24"/>
          <w:szCs w:val="24"/>
        </w:rPr>
        <w:t>September</w:t>
      </w:r>
      <w:r w:rsidR="00643AAD" w:rsidRPr="004F6F81">
        <w:rPr>
          <w:rFonts w:ascii="Times New Roman" w:hAnsi="Times New Roman" w:cs="Times New Roman"/>
          <w:sz w:val="24"/>
          <w:szCs w:val="24"/>
        </w:rPr>
        <w:t xml:space="preserve"> 201</w:t>
      </w:r>
      <w:r w:rsidRPr="004F6F81">
        <w:rPr>
          <w:rFonts w:ascii="Times New Roman" w:hAnsi="Times New Roman" w:cs="Times New Roman"/>
          <w:sz w:val="24"/>
          <w:szCs w:val="24"/>
        </w:rPr>
        <w:t>8</w:t>
      </w:r>
      <w:r w:rsidR="00643AAD" w:rsidRPr="004F6F81">
        <w:rPr>
          <w:rFonts w:ascii="Times New Roman" w:hAnsi="Times New Roman" w:cs="Times New Roman"/>
          <w:sz w:val="24"/>
          <w:szCs w:val="24"/>
        </w:rPr>
        <w:t xml:space="preserve"> to</w:t>
      </w:r>
      <w:r w:rsidR="007945E1" w:rsidRPr="004F6F81">
        <w:rPr>
          <w:rFonts w:ascii="Times New Roman" w:hAnsi="Times New Roman" w:cs="Times New Roman"/>
          <w:sz w:val="24"/>
          <w:szCs w:val="24"/>
        </w:rPr>
        <w:t xml:space="preserve"> reach </w:t>
      </w:r>
      <w:r w:rsidR="00643AAD" w:rsidRPr="004F6F81">
        <w:rPr>
          <w:rFonts w:ascii="Times New Roman" w:hAnsi="Times New Roman" w:cs="Times New Roman"/>
          <w:sz w:val="24"/>
          <w:szCs w:val="24"/>
        </w:rPr>
        <w:t>Ksh 1</w:t>
      </w:r>
      <w:r w:rsidRPr="004F6F81">
        <w:rPr>
          <w:rFonts w:ascii="Times New Roman" w:hAnsi="Times New Roman" w:cs="Times New Roman"/>
          <w:sz w:val="24"/>
          <w:szCs w:val="24"/>
        </w:rPr>
        <w:t>5.8</w:t>
      </w:r>
      <w:r w:rsidR="00643AAD" w:rsidRPr="004F6F81">
        <w:rPr>
          <w:rFonts w:ascii="Times New Roman" w:hAnsi="Times New Roman" w:cs="Times New Roman"/>
          <w:sz w:val="24"/>
          <w:szCs w:val="24"/>
        </w:rPr>
        <w:t>bn up from</w:t>
      </w:r>
      <w:r w:rsidR="00C35444" w:rsidRPr="004F6F81">
        <w:rPr>
          <w:rFonts w:ascii="Times New Roman" w:hAnsi="Times New Roman" w:cs="Times New Roman"/>
          <w:sz w:val="24"/>
          <w:szCs w:val="24"/>
        </w:rPr>
        <w:t xml:space="preserve"> Ksh </w:t>
      </w:r>
      <w:r w:rsidR="00643AAD" w:rsidRPr="004F6F81">
        <w:rPr>
          <w:rFonts w:ascii="Times New Roman" w:hAnsi="Times New Roman" w:cs="Times New Roman"/>
          <w:sz w:val="24"/>
          <w:szCs w:val="24"/>
        </w:rPr>
        <w:t>1</w:t>
      </w:r>
      <w:r w:rsidRPr="004F6F81">
        <w:rPr>
          <w:rFonts w:ascii="Times New Roman" w:hAnsi="Times New Roman" w:cs="Times New Roman"/>
          <w:sz w:val="24"/>
          <w:szCs w:val="24"/>
        </w:rPr>
        <w:t>4</w:t>
      </w:r>
      <w:r w:rsidR="00643AAD" w:rsidRPr="004F6F81">
        <w:rPr>
          <w:rFonts w:ascii="Times New Roman" w:hAnsi="Times New Roman" w:cs="Times New Roman"/>
          <w:sz w:val="24"/>
          <w:szCs w:val="24"/>
        </w:rPr>
        <w:t>.6bn in 201</w:t>
      </w:r>
      <w:r w:rsidRPr="004F6F81">
        <w:rPr>
          <w:rFonts w:ascii="Times New Roman" w:hAnsi="Times New Roman" w:cs="Times New Roman"/>
          <w:sz w:val="24"/>
          <w:szCs w:val="24"/>
        </w:rPr>
        <w:t>7</w:t>
      </w:r>
      <w:r w:rsidR="00643AAD" w:rsidRPr="004F6F81">
        <w:rPr>
          <w:rFonts w:ascii="Times New Roman" w:hAnsi="Times New Roman" w:cs="Times New Roman"/>
          <w:sz w:val="24"/>
          <w:szCs w:val="24"/>
        </w:rPr>
        <w:t xml:space="preserve">. </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The operating environment </w:t>
      </w:r>
      <w:r w:rsidR="007945E1" w:rsidRPr="004F6F81">
        <w:rPr>
          <w:rFonts w:ascii="Times New Roman" w:hAnsi="Times New Roman" w:cs="Times New Roman"/>
          <w:sz w:val="24"/>
          <w:szCs w:val="24"/>
        </w:rPr>
        <w:t xml:space="preserve">in the last nine months </w:t>
      </w:r>
      <w:r w:rsidRPr="004F6F81">
        <w:rPr>
          <w:rFonts w:ascii="Times New Roman" w:hAnsi="Times New Roman" w:cs="Times New Roman"/>
          <w:sz w:val="24"/>
          <w:szCs w:val="24"/>
        </w:rPr>
        <w:t xml:space="preserve">was characterized by </w:t>
      </w:r>
      <w:r w:rsidR="007945E1" w:rsidRPr="004F6F81">
        <w:rPr>
          <w:rFonts w:ascii="Times New Roman" w:hAnsi="Times New Roman" w:cs="Times New Roman"/>
          <w:sz w:val="24"/>
          <w:szCs w:val="24"/>
        </w:rPr>
        <w:t xml:space="preserve">volatility in the business environment </w:t>
      </w:r>
      <w:r w:rsidRPr="004F6F81">
        <w:rPr>
          <w:rFonts w:ascii="Times New Roman" w:hAnsi="Times New Roman" w:cs="Times New Roman"/>
          <w:sz w:val="24"/>
          <w:szCs w:val="24"/>
        </w:rPr>
        <w:t xml:space="preserve">resulting in elevated inflation, </w:t>
      </w:r>
      <w:r w:rsidR="007945E1" w:rsidRPr="004F6F81">
        <w:rPr>
          <w:rFonts w:ascii="Times New Roman" w:hAnsi="Times New Roman" w:cs="Times New Roman"/>
          <w:sz w:val="24"/>
          <w:szCs w:val="24"/>
        </w:rPr>
        <w:t>continued</w:t>
      </w:r>
      <w:r w:rsidRPr="004F6F81">
        <w:rPr>
          <w:rFonts w:ascii="Times New Roman" w:hAnsi="Times New Roman" w:cs="Times New Roman"/>
          <w:sz w:val="24"/>
          <w:szCs w:val="24"/>
        </w:rPr>
        <w:t xml:space="preserve"> interest rate capping causing a credit crunch</w:t>
      </w:r>
      <w:r w:rsidR="000C328E" w:rsidRPr="004F6F81">
        <w:rPr>
          <w:rFonts w:ascii="Times New Roman" w:hAnsi="Times New Roman" w:cs="Times New Roman"/>
          <w:sz w:val="24"/>
          <w:szCs w:val="24"/>
        </w:rPr>
        <w:t>,</w:t>
      </w:r>
      <w:r w:rsidRPr="004F6F81">
        <w:rPr>
          <w:rFonts w:ascii="Times New Roman" w:hAnsi="Times New Roman" w:cs="Times New Roman"/>
          <w:sz w:val="24"/>
          <w:szCs w:val="24"/>
        </w:rPr>
        <w:t xml:space="preserve"> </w:t>
      </w:r>
      <w:r w:rsidR="000C328E" w:rsidRPr="004F6F81">
        <w:rPr>
          <w:rFonts w:ascii="Times New Roman" w:hAnsi="Times New Roman" w:cs="Times New Roman"/>
          <w:sz w:val="24"/>
          <w:szCs w:val="24"/>
        </w:rPr>
        <w:t xml:space="preserve">and a </w:t>
      </w:r>
      <w:r w:rsidR="007945E1" w:rsidRPr="004F6F81">
        <w:rPr>
          <w:rFonts w:ascii="Times New Roman" w:hAnsi="Times New Roman" w:cs="Times New Roman"/>
          <w:sz w:val="24"/>
          <w:szCs w:val="24"/>
        </w:rPr>
        <w:t xml:space="preserve">lowered Central </w:t>
      </w:r>
      <w:r w:rsidR="00063CD3">
        <w:rPr>
          <w:rFonts w:ascii="Times New Roman" w:hAnsi="Times New Roman" w:cs="Times New Roman"/>
          <w:sz w:val="24"/>
          <w:szCs w:val="24"/>
        </w:rPr>
        <w:t>B</w:t>
      </w:r>
      <w:r w:rsidR="007945E1" w:rsidRPr="004F6F81">
        <w:rPr>
          <w:rFonts w:ascii="Times New Roman" w:hAnsi="Times New Roman" w:cs="Times New Roman"/>
          <w:sz w:val="24"/>
          <w:szCs w:val="24"/>
        </w:rPr>
        <w:t xml:space="preserve">ank </w:t>
      </w:r>
      <w:r w:rsidR="00063CD3">
        <w:rPr>
          <w:rFonts w:ascii="Times New Roman" w:hAnsi="Times New Roman" w:cs="Times New Roman"/>
          <w:sz w:val="24"/>
          <w:szCs w:val="24"/>
        </w:rPr>
        <w:t>R</w:t>
      </w:r>
      <w:r w:rsidR="007945E1" w:rsidRPr="004F6F81">
        <w:rPr>
          <w:rFonts w:ascii="Times New Roman" w:hAnsi="Times New Roman" w:cs="Times New Roman"/>
          <w:sz w:val="24"/>
          <w:szCs w:val="24"/>
        </w:rPr>
        <w:t xml:space="preserve">ate </w:t>
      </w:r>
      <w:r w:rsidR="000C328E" w:rsidRPr="004F6F81">
        <w:rPr>
          <w:rFonts w:ascii="Times New Roman" w:hAnsi="Times New Roman" w:cs="Times New Roman"/>
          <w:sz w:val="24"/>
          <w:szCs w:val="24"/>
        </w:rPr>
        <w:t xml:space="preserve">which dipped </w:t>
      </w:r>
      <w:r w:rsidR="007945E1" w:rsidRPr="004F6F81">
        <w:rPr>
          <w:rFonts w:ascii="Times New Roman" w:hAnsi="Times New Roman" w:cs="Times New Roman"/>
          <w:sz w:val="24"/>
          <w:szCs w:val="24"/>
        </w:rPr>
        <w:t>the yield on loans.</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A fortified liquid</w:t>
      </w:r>
      <w:r w:rsidR="00944A90" w:rsidRPr="004F6F81">
        <w:rPr>
          <w:rFonts w:ascii="Times New Roman" w:hAnsi="Times New Roman" w:cs="Times New Roman"/>
          <w:sz w:val="24"/>
          <w:szCs w:val="24"/>
        </w:rPr>
        <w:t xml:space="preserve"> and agile</w:t>
      </w:r>
      <w:r w:rsidRPr="004F6F81">
        <w:rPr>
          <w:rFonts w:ascii="Times New Roman" w:hAnsi="Times New Roman" w:cs="Times New Roman"/>
          <w:sz w:val="24"/>
          <w:szCs w:val="24"/>
        </w:rPr>
        <w:t xml:space="preserve"> balance sheet positioned the Group </w:t>
      </w:r>
      <w:r w:rsidR="004C3222" w:rsidRPr="004F6F81">
        <w:rPr>
          <w:rFonts w:ascii="Times New Roman" w:hAnsi="Times New Roman" w:cs="Times New Roman"/>
          <w:sz w:val="24"/>
          <w:szCs w:val="24"/>
        </w:rPr>
        <w:t xml:space="preserve">competitively </w:t>
      </w:r>
      <w:r w:rsidRPr="004F6F81">
        <w:rPr>
          <w:rFonts w:ascii="Times New Roman" w:hAnsi="Times New Roman" w:cs="Times New Roman"/>
          <w:sz w:val="24"/>
          <w:szCs w:val="24"/>
        </w:rPr>
        <w:t>in the uncertain operating environment whil</w:t>
      </w:r>
      <w:r w:rsidR="000C328E" w:rsidRPr="004F6F81">
        <w:rPr>
          <w:rFonts w:ascii="Times New Roman" w:hAnsi="Times New Roman" w:cs="Times New Roman"/>
          <w:sz w:val="24"/>
          <w:szCs w:val="24"/>
        </w:rPr>
        <w:t>e</w:t>
      </w:r>
      <w:r w:rsidRPr="004F6F81">
        <w:rPr>
          <w:rFonts w:ascii="Times New Roman" w:hAnsi="Times New Roman" w:cs="Times New Roman"/>
          <w:sz w:val="24"/>
          <w:szCs w:val="24"/>
        </w:rPr>
        <w:t xml:space="preserve"> diversified revenue streams, geographic </w:t>
      </w:r>
      <w:r w:rsidR="00A77915" w:rsidRPr="004F6F81">
        <w:rPr>
          <w:rFonts w:ascii="Times New Roman" w:hAnsi="Times New Roman" w:cs="Times New Roman"/>
          <w:sz w:val="24"/>
          <w:szCs w:val="24"/>
        </w:rPr>
        <w:t xml:space="preserve">expansion </w:t>
      </w:r>
      <w:r w:rsidRPr="004F6F81">
        <w:rPr>
          <w:rFonts w:ascii="Times New Roman" w:hAnsi="Times New Roman" w:cs="Times New Roman"/>
          <w:sz w:val="24"/>
          <w:szCs w:val="24"/>
        </w:rPr>
        <w:t>and structural efficiency gains enabled the Group to weather the effects of interest rates capping. The Group now has</w:t>
      </w:r>
      <w:r w:rsidR="00016E86" w:rsidRPr="004F6F81">
        <w:rPr>
          <w:rFonts w:ascii="Times New Roman" w:hAnsi="Times New Roman" w:cs="Times New Roman"/>
          <w:sz w:val="24"/>
          <w:szCs w:val="24"/>
        </w:rPr>
        <w:t xml:space="preserve"> a liquidity ratio of 55</w:t>
      </w:r>
      <w:r w:rsidR="004720B2" w:rsidRPr="004F6F81">
        <w:rPr>
          <w:rFonts w:ascii="Times New Roman" w:hAnsi="Times New Roman" w:cs="Times New Roman"/>
          <w:sz w:val="24"/>
          <w:szCs w:val="24"/>
        </w:rPr>
        <w:t>%, non-f</w:t>
      </w:r>
      <w:r w:rsidR="00016E86" w:rsidRPr="004F6F81">
        <w:rPr>
          <w:rFonts w:ascii="Times New Roman" w:hAnsi="Times New Roman" w:cs="Times New Roman"/>
          <w:sz w:val="24"/>
          <w:szCs w:val="24"/>
        </w:rPr>
        <w:t>unded income contributes 40</w:t>
      </w:r>
      <w:r w:rsidRPr="004F6F81">
        <w:rPr>
          <w:rFonts w:ascii="Times New Roman" w:hAnsi="Times New Roman" w:cs="Times New Roman"/>
          <w:sz w:val="24"/>
          <w:szCs w:val="24"/>
        </w:rPr>
        <w:t xml:space="preserve">%, subsidiaries contribute </w:t>
      </w:r>
      <w:r w:rsidR="00016E86" w:rsidRPr="004F6F81">
        <w:rPr>
          <w:rFonts w:ascii="Times New Roman" w:hAnsi="Times New Roman" w:cs="Times New Roman"/>
          <w:sz w:val="24"/>
          <w:szCs w:val="24"/>
        </w:rPr>
        <w:t>18</w:t>
      </w:r>
      <w:r w:rsidRPr="004F6F81">
        <w:rPr>
          <w:rFonts w:ascii="Times New Roman" w:hAnsi="Times New Roman" w:cs="Times New Roman"/>
          <w:sz w:val="24"/>
          <w:szCs w:val="24"/>
        </w:rPr>
        <w:t>% of earn</w:t>
      </w:r>
      <w:r w:rsidR="00016E86" w:rsidRPr="004F6F81">
        <w:rPr>
          <w:rFonts w:ascii="Times New Roman" w:hAnsi="Times New Roman" w:cs="Times New Roman"/>
          <w:sz w:val="24"/>
          <w:szCs w:val="24"/>
        </w:rPr>
        <w:t>ings and costs have declined by 4% over the past 1</w:t>
      </w:r>
      <w:r w:rsidRPr="004F6F81">
        <w:rPr>
          <w:rFonts w:ascii="Times New Roman" w:hAnsi="Times New Roman" w:cs="Times New Roman"/>
          <w:sz w:val="24"/>
          <w:szCs w:val="24"/>
        </w:rPr>
        <w:t xml:space="preserve"> year. Key in management strategy has been innovation and digitization of the Group which is now being rolled out to the subsidiaries</w:t>
      </w:r>
      <w:r w:rsidR="000C328E" w:rsidRPr="004F6F81">
        <w:rPr>
          <w:rFonts w:ascii="Times New Roman" w:hAnsi="Times New Roman" w:cs="Times New Roman"/>
          <w:sz w:val="24"/>
          <w:szCs w:val="24"/>
        </w:rPr>
        <w:t>,</w:t>
      </w:r>
      <w:r w:rsidR="00944A90" w:rsidRPr="004F6F81">
        <w:rPr>
          <w:rFonts w:ascii="Times New Roman" w:hAnsi="Times New Roman" w:cs="Times New Roman"/>
          <w:sz w:val="24"/>
          <w:szCs w:val="24"/>
        </w:rPr>
        <w:t xml:space="preserve"> consolidating </w:t>
      </w:r>
      <w:r w:rsidR="009B2AC9" w:rsidRPr="004F6F81">
        <w:rPr>
          <w:rFonts w:ascii="Times New Roman" w:hAnsi="Times New Roman" w:cs="Times New Roman"/>
          <w:sz w:val="24"/>
          <w:szCs w:val="24"/>
        </w:rPr>
        <w:t>efficien</w:t>
      </w:r>
      <w:r w:rsidR="004B51F2" w:rsidRPr="004F6F81">
        <w:rPr>
          <w:rFonts w:ascii="Times New Roman" w:hAnsi="Times New Roman" w:cs="Times New Roman"/>
          <w:sz w:val="24"/>
          <w:szCs w:val="24"/>
        </w:rPr>
        <w:t>cy</w:t>
      </w:r>
      <w:r w:rsidR="009B2AC9" w:rsidRPr="004F6F81">
        <w:rPr>
          <w:rFonts w:ascii="Times New Roman" w:hAnsi="Times New Roman" w:cs="Times New Roman"/>
          <w:sz w:val="24"/>
          <w:szCs w:val="24"/>
        </w:rPr>
        <w:t xml:space="preserve"> </w:t>
      </w:r>
      <w:r w:rsidR="00944A90" w:rsidRPr="004F6F81">
        <w:rPr>
          <w:rFonts w:ascii="Times New Roman" w:hAnsi="Times New Roman" w:cs="Times New Roman"/>
          <w:sz w:val="24"/>
          <w:szCs w:val="24"/>
        </w:rPr>
        <w:t>gains</w:t>
      </w:r>
      <w:r w:rsidR="009B2AC9" w:rsidRPr="004F6F81">
        <w:rPr>
          <w:rFonts w:ascii="Times New Roman" w:hAnsi="Times New Roman" w:cs="Times New Roman"/>
          <w:sz w:val="24"/>
          <w:szCs w:val="24"/>
        </w:rPr>
        <w:t>.</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Equity Group has reported differentiated r</w:t>
      </w:r>
      <w:r w:rsidR="002F0904" w:rsidRPr="004F6F81">
        <w:rPr>
          <w:rFonts w:ascii="Times New Roman" w:hAnsi="Times New Roman" w:cs="Times New Roman"/>
          <w:sz w:val="24"/>
          <w:szCs w:val="24"/>
        </w:rPr>
        <w:t>evenue gr</w:t>
      </w:r>
      <w:r w:rsidR="00400D05" w:rsidRPr="004F6F81">
        <w:rPr>
          <w:rFonts w:ascii="Times New Roman" w:hAnsi="Times New Roman" w:cs="Times New Roman"/>
          <w:sz w:val="24"/>
          <w:szCs w:val="24"/>
        </w:rPr>
        <w:t>owth of 1</w:t>
      </w:r>
      <w:r w:rsidR="002F0904" w:rsidRPr="004F6F81">
        <w:rPr>
          <w:rFonts w:ascii="Times New Roman" w:hAnsi="Times New Roman" w:cs="Times New Roman"/>
          <w:sz w:val="24"/>
          <w:szCs w:val="24"/>
        </w:rPr>
        <w:t>% to Ksh 49.3</w:t>
      </w:r>
      <w:r w:rsidR="00400D05" w:rsidRPr="004F6F81">
        <w:rPr>
          <w:rFonts w:ascii="Times New Roman" w:hAnsi="Times New Roman" w:cs="Times New Roman"/>
          <w:sz w:val="24"/>
          <w:szCs w:val="24"/>
        </w:rPr>
        <w:t>bn up from Ksh 48</w:t>
      </w:r>
      <w:r w:rsidR="00696C6F" w:rsidRPr="004F6F81">
        <w:rPr>
          <w:rFonts w:ascii="Times New Roman" w:hAnsi="Times New Roman" w:cs="Times New Roman"/>
          <w:sz w:val="24"/>
          <w:szCs w:val="24"/>
        </w:rPr>
        <w:t>.7</w:t>
      </w:r>
      <w:r w:rsidRPr="004F6F81">
        <w:rPr>
          <w:rFonts w:ascii="Times New Roman" w:hAnsi="Times New Roman" w:cs="Times New Roman"/>
          <w:sz w:val="24"/>
          <w:szCs w:val="24"/>
        </w:rPr>
        <w:t>bn, despite the impact interest rate</w:t>
      </w:r>
      <w:r w:rsidR="000C328E" w:rsidRPr="004F6F81">
        <w:rPr>
          <w:rFonts w:ascii="Times New Roman" w:hAnsi="Times New Roman" w:cs="Times New Roman"/>
          <w:sz w:val="24"/>
          <w:szCs w:val="24"/>
        </w:rPr>
        <w:t>s</w:t>
      </w:r>
      <w:r w:rsidRPr="004F6F81">
        <w:rPr>
          <w:rFonts w:ascii="Times New Roman" w:hAnsi="Times New Roman" w:cs="Times New Roman"/>
          <w:sz w:val="24"/>
          <w:szCs w:val="24"/>
        </w:rPr>
        <w:t xml:space="preserve"> cap and the challenging operating environment ha</w:t>
      </w:r>
      <w:r w:rsidR="00A77915" w:rsidRPr="004F6F81">
        <w:rPr>
          <w:rFonts w:ascii="Times New Roman" w:hAnsi="Times New Roman" w:cs="Times New Roman"/>
          <w:sz w:val="24"/>
          <w:szCs w:val="24"/>
        </w:rPr>
        <w:t>ve</w:t>
      </w:r>
      <w:r w:rsidRPr="004F6F81">
        <w:rPr>
          <w:rFonts w:ascii="Times New Roman" w:hAnsi="Times New Roman" w:cs="Times New Roman"/>
          <w:sz w:val="24"/>
          <w:szCs w:val="24"/>
        </w:rPr>
        <w:t xml:space="preserve"> had on the banking sector. Non-funded income </w:t>
      </w:r>
      <w:r w:rsidR="007945E1" w:rsidRPr="004F6F81">
        <w:rPr>
          <w:rFonts w:ascii="Times New Roman" w:hAnsi="Times New Roman" w:cs="Times New Roman"/>
          <w:sz w:val="24"/>
          <w:szCs w:val="24"/>
        </w:rPr>
        <w:t xml:space="preserve">held strong to reach </w:t>
      </w:r>
      <w:r w:rsidR="00400D05" w:rsidRPr="004F6F81">
        <w:rPr>
          <w:rFonts w:ascii="Times New Roman" w:hAnsi="Times New Roman" w:cs="Times New Roman"/>
          <w:sz w:val="24"/>
          <w:szCs w:val="24"/>
        </w:rPr>
        <w:t>Ksh</w:t>
      </w:r>
      <w:r w:rsidR="0071548E">
        <w:rPr>
          <w:rFonts w:ascii="Times New Roman" w:hAnsi="Times New Roman" w:cs="Times New Roman"/>
          <w:sz w:val="24"/>
          <w:szCs w:val="24"/>
        </w:rPr>
        <w:t>.</w:t>
      </w:r>
      <w:r w:rsidR="00400D05" w:rsidRPr="004F6F81">
        <w:rPr>
          <w:rFonts w:ascii="Times New Roman" w:hAnsi="Times New Roman" w:cs="Times New Roman"/>
          <w:sz w:val="24"/>
          <w:szCs w:val="24"/>
        </w:rPr>
        <w:t>19.8</w:t>
      </w:r>
      <w:r w:rsidR="000C328E" w:rsidRPr="004F6F81">
        <w:rPr>
          <w:rFonts w:ascii="Times New Roman" w:hAnsi="Times New Roman" w:cs="Times New Roman"/>
          <w:sz w:val="24"/>
          <w:szCs w:val="24"/>
        </w:rPr>
        <w:t>b</w:t>
      </w:r>
      <w:r w:rsidR="00400D05" w:rsidRPr="004F6F81">
        <w:rPr>
          <w:rFonts w:ascii="Times New Roman" w:hAnsi="Times New Roman" w:cs="Times New Roman"/>
          <w:sz w:val="24"/>
          <w:szCs w:val="24"/>
        </w:rPr>
        <w:t xml:space="preserve">n </w:t>
      </w:r>
      <w:r w:rsidRPr="004F6F81">
        <w:rPr>
          <w:rFonts w:ascii="Times New Roman" w:hAnsi="Times New Roman" w:cs="Times New Roman"/>
          <w:sz w:val="24"/>
          <w:szCs w:val="24"/>
        </w:rPr>
        <w:t>driven</w:t>
      </w:r>
      <w:r w:rsidR="007945E1" w:rsidRPr="004F6F81">
        <w:rPr>
          <w:rFonts w:ascii="Times New Roman" w:hAnsi="Times New Roman" w:cs="Times New Roman"/>
          <w:sz w:val="24"/>
          <w:szCs w:val="24"/>
        </w:rPr>
        <w:t xml:space="preserve"> mainly</w:t>
      </w:r>
      <w:r w:rsidR="000C328E" w:rsidRPr="004F6F81">
        <w:rPr>
          <w:rFonts w:ascii="Times New Roman" w:hAnsi="Times New Roman" w:cs="Times New Roman"/>
          <w:sz w:val="24"/>
          <w:szCs w:val="24"/>
        </w:rPr>
        <w:t xml:space="preserve"> by </w:t>
      </w:r>
      <w:r w:rsidRPr="004F6F81">
        <w:rPr>
          <w:rFonts w:ascii="Times New Roman" w:hAnsi="Times New Roman" w:cs="Times New Roman"/>
          <w:sz w:val="24"/>
          <w:szCs w:val="24"/>
        </w:rPr>
        <w:t>remittance commissions, tr</w:t>
      </w:r>
      <w:r w:rsidR="007945E1" w:rsidRPr="004F6F81">
        <w:rPr>
          <w:rFonts w:ascii="Times New Roman" w:hAnsi="Times New Roman" w:cs="Times New Roman"/>
          <w:sz w:val="24"/>
          <w:szCs w:val="24"/>
        </w:rPr>
        <w:t xml:space="preserve">ade finance, agency and credit card </w:t>
      </w:r>
      <w:r w:rsidR="00A77915" w:rsidRPr="004F6F81">
        <w:rPr>
          <w:rFonts w:ascii="Times New Roman" w:hAnsi="Times New Roman" w:cs="Times New Roman"/>
          <w:sz w:val="24"/>
          <w:szCs w:val="24"/>
        </w:rPr>
        <w:t>fees and commissions.</w:t>
      </w:r>
    </w:p>
    <w:p w:rsidR="004F6F81" w:rsidRPr="004F6F81" w:rsidRDefault="004F6F81" w:rsidP="004F6F81">
      <w:pPr>
        <w:pStyle w:val="BodyA"/>
        <w:spacing w:line="240" w:lineRule="auto"/>
        <w:contextualSpacing/>
        <w:jc w:val="both"/>
        <w:rPr>
          <w:rFonts w:ascii="Times New Roman" w:hAnsi="Times New Roman" w:cs="Times New Roman"/>
          <w:sz w:val="24"/>
          <w:szCs w:val="24"/>
          <w:shd w:val="clear" w:color="auto" w:fill="FFFF00"/>
        </w:rPr>
      </w:pPr>
    </w:p>
    <w:p w:rsidR="006239C8" w:rsidRDefault="004B51F2"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“Equity</w:t>
      </w:r>
      <w:r w:rsidR="00643AAD" w:rsidRPr="004F6F81">
        <w:rPr>
          <w:rFonts w:ascii="Times New Roman" w:hAnsi="Times New Roman" w:cs="Times New Roman"/>
          <w:sz w:val="24"/>
          <w:szCs w:val="24"/>
        </w:rPr>
        <w:t xml:space="preserve"> Group business model has proven that the Group is not dependent </w:t>
      </w:r>
      <w:r w:rsidR="00A77915" w:rsidRPr="004F6F81">
        <w:rPr>
          <w:rFonts w:ascii="Times New Roman" w:hAnsi="Times New Roman" w:cs="Times New Roman"/>
          <w:sz w:val="24"/>
          <w:szCs w:val="24"/>
        </w:rPr>
        <w:t xml:space="preserve">only </w:t>
      </w:r>
      <w:r w:rsidR="00643AAD" w:rsidRPr="004F6F81">
        <w:rPr>
          <w:rFonts w:ascii="Times New Roman" w:hAnsi="Times New Roman" w:cs="Times New Roman"/>
          <w:sz w:val="24"/>
          <w:szCs w:val="24"/>
        </w:rPr>
        <w:t>on the loan book</w:t>
      </w:r>
      <w:r w:rsidR="000C328E" w:rsidRPr="004F6F81">
        <w:rPr>
          <w:rFonts w:ascii="Times New Roman" w:hAnsi="Times New Roman" w:cs="Times New Roman"/>
          <w:sz w:val="24"/>
          <w:szCs w:val="24"/>
        </w:rPr>
        <w:t xml:space="preserve"> income</w:t>
      </w:r>
      <w:r w:rsidR="00643AAD" w:rsidRPr="004F6F81">
        <w:rPr>
          <w:rFonts w:ascii="Times New Roman" w:hAnsi="Times New Roman" w:cs="Times New Roman"/>
          <w:sz w:val="24"/>
          <w:szCs w:val="24"/>
        </w:rPr>
        <w:t xml:space="preserve"> to drive shareholder value,” </w:t>
      </w:r>
      <w:r w:rsidR="00A71FB9" w:rsidRPr="004F6F81">
        <w:rPr>
          <w:rFonts w:ascii="Times New Roman" w:hAnsi="Times New Roman" w:cs="Times New Roman"/>
          <w:sz w:val="24"/>
          <w:szCs w:val="24"/>
        </w:rPr>
        <w:t xml:space="preserve">Equity Group Managing Director and CEO </w:t>
      </w:r>
      <w:r w:rsidR="00643AAD" w:rsidRPr="004F6F81">
        <w:rPr>
          <w:rFonts w:ascii="Times New Roman" w:hAnsi="Times New Roman" w:cs="Times New Roman"/>
          <w:sz w:val="24"/>
          <w:szCs w:val="24"/>
        </w:rPr>
        <w:t>Dr</w:t>
      </w:r>
      <w:r w:rsidR="00A71FB9" w:rsidRPr="004F6F81">
        <w:rPr>
          <w:rFonts w:ascii="Times New Roman" w:hAnsi="Times New Roman" w:cs="Times New Roman"/>
          <w:sz w:val="24"/>
          <w:szCs w:val="24"/>
        </w:rPr>
        <w:t>. James</w:t>
      </w:r>
      <w:r w:rsidR="00643AAD" w:rsidRPr="004F6F81">
        <w:rPr>
          <w:rFonts w:ascii="Times New Roman" w:hAnsi="Times New Roman" w:cs="Times New Roman"/>
          <w:sz w:val="24"/>
          <w:szCs w:val="24"/>
        </w:rPr>
        <w:t xml:space="preserve"> Mwangi said and added</w:t>
      </w:r>
      <w:r w:rsidR="00A71FB9" w:rsidRPr="004F6F81">
        <w:rPr>
          <w:rFonts w:ascii="Times New Roman" w:hAnsi="Times New Roman" w:cs="Times New Roman"/>
          <w:sz w:val="24"/>
          <w:szCs w:val="24"/>
        </w:rPr>
        <w:t xml:space="preserve">: </w:t>
      </w:r>
      <w:r w:rsidRPr="004F6F81">
        <w:rPr>
          <w:rFonts w:ascii="Times New Roman" w:hAnsi="Times New Roman" w:cs="Times New Roman"/>
          <w:sz w:val="24"/>
          <w:szCs w:val="24"/>
        </w:rPr>
        <w:t>“We</w:t>
      </w:r>
      <w:r w:rsidR="00643AAD" w:rsidRPr="004F6F81">
        <w:rPr>
          <w:rFonts w:ascii="Times New Roman" w:hAnsi="Times New Roman" w:cs="Times New Roman"/>
          <w:sz w:val="24"/>
          <w:szCs w:val="24"/>
        </w:rPr>
        <w:t xml:space="preserve"> are reaping the benefits of a strong social brand that focuses on enhancing our relationship with the community through a shared prosperity approach to business.  This, coupled with a staff force that is talented, passionate</w:t>
      </w:r>
      <w:r w:rsidR="00A77915" w:rsidRPr="004F6F81">
        <w:rPr>
          <w:rFonts w:ascii="Times New Roman" w:hAnsi="Times New Roman" w:cs="Times New Roman"/>
          <w:sz w:val="24"/>
          <w:szCs w:val="24"/>
        </w:rPr>
        <w:t xml:space="preserve"> </w:t>
      </w:r>
      <w:r w:rsidR="00643AAD" w:rsidRPr="004F6F81">
        <w:rPr>
          <w:rFonts w:ascii="Times New Roman" w:hAnsi="Times New Roman" w:cs="Times New Roman"/>
          <w:sz w:val="24"/>
          <w:szCs w:val="24"/>
        </w:rPr>
        <w:t>and committed to our shared vision of transforming the lives and livelihoods of our people gave the Group a strong foundation to confront and defy a perfect storm.”</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In </w:t>
      </w:r>
      <w:r w:rsidR="007945E1" w:rsidRPr="004F6F81">
        <w:rPr>
          <w:rFonts w:ascii="Times New Roman" w:hAnsi="Times New Roman" w:cs="Times New Roman"/>
          <w:sz w:val="24"/>
          <w:szCs w:val="24"/>
        </w:rPr>
        <w:t>the year</w:t>
      </w:r>
      <w:r w:rsidR="00063CD3">
        <w:rPr>
          <w:rFonts w:ascii="Times New Roman" w:hAnsi="Times New Roman" w:cs="Times New Roman"/>
          <w:sz w:val="24"/>
          <w:szCs w:val="24"/>
        </w:rPr>
        <w:t>,</w:t>
      </w:r>
      <w:r w:rsidR="007945E1" w:rsidRPr="004F6F81">
        <w:rPr>
          <w:rFonts w:ascii="Times New Roman" w:hAnsi="Times New Roman" w:cs="Times New Roman"/>
          <w:sz w:val="24"/>
          <w:szCs w:val="24"/>
        </w:rPr>
        <w:t xml:space="preserve"> </w:t>
      </w:r>
      <w:r w:rsidRPr="004F6F81">
        <w:rPr>
          <w:rFonts w:ascii="Times New Roman" w:hAnsi="Times New Roman" w:cs="Times New Roman"/>
          <w:sz w:val="24"/>
          <w:szCs w:val="24"/>
        </w:rPr>
        <w:t>the Group</w:t>
      </w:r>
      <w:r w:rsidR="000C328E" w:rsidRPr="004F6F81">
        <w:rPr>
          <w:rFonts w:ascii="Times New Roman" w:hAnsi="Times New Roman" w:cs="Times New Roman"/>
          <w:sz w:val="24"/>
          <w:szCs w:val="24"/>
        </w:rPr>
        <w:t>’s execution of the</w:t>
      </w:r>
      <w:r w:rsidRPr="004F6F81">
        <w:rPr>
          <w:rFonts w:ascii="Times New Roman" w:hAnsi="Times New Roman" w:cs="Times New Roman"/>
          <w:sz w:val="24"/>
          <w:szCs w:val="24"/>
        </w:rPr>
        <w:t xml:space="preserve"> 3.0 Strategy of digitization through its digital suite of </w:t>
      </w:r>
      <w:r w:rsidR="004B51F2" w:rsidRPr="004F6F81">
        <w:rPr>
          <w:rFonts w:ascii="Times New Roman" w:hAnsi="Times New Roman" w:cs="Times New Roman"/>
          <w:sz w:val="24"/>
          <w:szCs w:val="24"/>
        </w:rPr>
        <w:t>self-service</w:t>
      </w:r>
      <w:r w:rsidRPr="004F6F81">
        <w:rPr>
          <w:rFonts w:ascii="Times New Roman" w:hAnsi="Times New Roman" w:cs="Times New Roman"/>
          <w:sz w:val="24"/>
          <w:szCs w:val="24"/>
        </w:rPr>
        <w:t xml:space="preserve"> tools known as Eazzy Banking</w:t>
      </w:r>
      <w:r w:rsidR="000C328E" w:rsidRPr="004F6F81">
        <w:rPr>
          <w:rFonts w:ascii="Times New Roman" w:hAnsi="Times New Roman" w:cs="Times New Roman"/>
          <w:sz w:val="24"/>
          <w:szCs w:val="24"/>
        </w:rPr>
        <w:t xml:space="preserve"> continued to pay off</w:t>
      </w:r>
      <w:r w:rsidRPr="004F6F81">
        <w:rPr>
          <w:rFonts w:ascii="Times New Roman" w:hAnsi="Times New Roman" w:cs="Times New Roman"/>
          <w:sz w:val="24"/>
          <w:szCs w:val="24"/>
        </w:rPr>
        <w:t xml:space="preserve">. </w:t>
      </w:r>
      <w:r w:rsidR="000C328E" w:rsidRPr="004F6F81">
        <w:rPr>
          <w:rFonts w:ascii="Times New Roman" w:hAnsi="Times New Roman" w:cs="Times New Roman"/>
          <w:sz w:val="24"/>
          <w:szCs w:val="24"/>
        </w:rPr>
        <w:t xml:space="preserve">Third-party channels reported </w:t>
      </w:r>
      <w:r w:rsidRPr="004F6F81">
        <w:rPr>
          <w:rFonts w:ascii="Times New Roman" w:hAnsi="Times New Roman" w:cs="Times New Roman"/>
          <w:sz w:val="24"/>
          <w:szCs w:val="24"/>
        </w:rPr>
        <w:t>an exponential growth of customer activity</w:t>
      </w:r>
      <w:r w:rsidR="000C328E" w:rsidRPr="004F6F81">
        <w:rPr>
          <w:rFonts w:ascii="Times New Roman" w:hAnsi="Times New Roman" w:cs="Times New Roman"/>
          <w:sz w:val="24"/>
          <w:szCs w:val="24"/>
        </w:rPr>
        <w:t xml:space="preserve">, </w:t>
      </w:r>
      <w:r w:rsidRPr="004F6F81">
        <w:rPr>
          <w:rFonts w:ascii="Times New Roman" w:hAnsi="Times New Roman" w:cs="Times New Roman"/>
          <w:sz w:val="24"/>
          <w:szCs w:val="24"/>
        </w:rPr>
        <w:t>contribut</w:t>
      </w:r>
      <w:r w:rsidR="000C328E" w:rsidRPr="004F6F81">
        <w:rPr>
          <w:rFonts w:ascii="Times New Roman" w:hAnsi="Times New Roman" w:cs="Times New Roman"/>
          <w:sz w:val="24"/>
          <w:szCs w:val="24"/>
        </w:rPr>
        <w:t>ing</w:t>
      </w:r>
      <w:r w:rsidRPr="004F6F81">
        <w:rPr>
          <w:rFonts w:ascii="Times New Roman" w:hAnsi="Times New Roman" w:cs="Times New Roman"/>
          <w:sz w:val="24"/>
          <w:szCs w:val="24"/>
        </w:rPr>
        <w:t xml:space="preserve"> over 9</w:t>
      </w:r>
      <w:r w:rsidR="00226E5E" w:rsidRPr="004F6F81">
        <w:rPr>
          <w:rFonts w:ascii="Times New Roman" w:hAnsi="Times New Roman" w:cs="Times New Roman"/>
          <w:sz w:val="24"/>
          <w:szCs w:val="24"/>
        </w:rPr>
        <w:t>7</w:t>
      </w:r>
      <w:r w:rsidRPr="004F6F81">
        <w:rPr>
          <w:rFonts w:ascii="Times New Roman" w:hAnsi="Times New Roman" w:cs="Times New Roman"/>
          <w:sz w:val="24"/>
          <w:szCs w:val="24"/>
        </w:rPr>
        <w:t>% of transaction volume</w:t>
      </w:r>
      <w:r w:rsidR="000C328E" w:rsidRPr="004F6F81">
        <w:rPr>
          <w:rFonts w:ascii="Times New Roman" w:hAnsi="Times New Roman" w:cs="Times New Roman"/>
          <w:sz w:val="24"/>
          <w:szCs w:val="24"/>
        </w:rPr>
        <w:t xml:space="preserve">. </w:t>
      </w:r>
      <w:r w:rsidRPr="004F6F81">
        <w:rPr>
          <w:rFonts w:ascii="Times New Roman" w:hAnsi="Times New Roman" w:cs="Times New Roman"/>
          <w:sz w:val="24"/>
          <w:szCs w:val="24"/>
        </w:rPr>
        <w:t>Ea</w:t>
      </w:r>
      <w:r w:rsidR="00226E5E" w:rsidRPr="004F6F81">
        <w:rPr>
          <w:rFonts w:ascii="Times New Roman" w:hAnsi="Times New Roman" w:cs="Times New Roman"/>
          <w:sz w:val="24"/>
          <w:szCs w:val="24"/>
        </w:rPr>
        <w:t xml:space="preserve">zzy Banking App </w:t>
      </w:r>
      <w:r w:rsidR="000C328E" w:rsidRPr="004F6F81">
        <w:rPr>
          <w:rFonts w:ascii="Times New Roman" w:hAnsi="Times New Roman" w:cs="Times New Roman"/>
          <w:sz w:val="24"/>
          <w:szCs w:val="24"/>
        </w:rPr>
        <w:t xml:space="preserve">grew </w:t>
      </w:r>
      <w:r w:rsidR="00226E5E" w:rsidRPr="004F6F81">
        <w:rPr>
          <w:rFonts w:ascii="Times New Roman" w:hAnsi="Times New Roman" w:cs="Times New Roman"/>
          <w:sz w:val="24"/>
          <w:szCs w:val="24"/>
        </w:rPr>
        <w:t>by 208% to 168</w:t>
      </w:r>
      <w:r w:rsidRPr="004F6F81">
        <w:rPr>
          <w:rFonts w:ascii="Times New Roman" w:hAnsi="Times New Roman" w:cs="Times New Roman"/>
          <w:sz w:val="24"/>
          <w:szCs w:val="24"/>
        </w:rPr>
        <w:t xml:space="preserve"> million transactions from </w:t>
      </w:r>
      <w:r w:rsidR="00783AE0" w:rsidRPr="004F6F81">
        <w:rPr>
          <w:rFonts w:ascii="Times New Roman" w:hAnsi="Times New Roman" w:cs="Times New Roman"/>
          <w:sz w:val="24"/>
          <w:szCs w:val="24"/>
        </w:rPr>
        <w:t>55</w:t>
      </w:r>
      <w:r w:rsidRPr="004F6F81">
        <w:rPr>
          <w:rFonts w:ascii="Times New Roman" w:hAnsi="Times New Roman" w:cs="Times New Roman"/>
          <w:sz w:val="24"/>
          <w:szCs w:val="24"/>
        </w:rPr>
        <w:t xml:space="preserve"> mil</w:t>
      </w:r>
      <w:r w:rsidR="00783AE0" w:rsidRPr="004F6F81">
        <w:rPr>
          <w:rFonts w:ascii="Times New Roman" w:hAnsi="Times New Roman" w:cs="Times New Roman"/>
          <w:sz w:val="24"/>
          <w:szCs w:val="24"/>
        </w:rPr>
        <w:t>lion Yo</w:t>
      </w:r>
      <w:r w:rsidR="000C328E" w:rsidRPr="004F6F81">
        <w:rPr>
          <w:rFonts w:ascii="Times New Roman" w:hAnsi="Times New Roman" w:cs="Times New Roman"/>
          <w:sz w:val="24"/>
          <w:szCs w:val="24"/>
        </w:rPr>
        <w:t>Y</w:t>
      </w:r>
      <w:r w:rsidR="00783AE0" w:rsidRPr="004F6F81">
        <w:rPr>
          <w:rFonts w:ascii="Times New Roman" w:hAnsi="Times New Roman" w:cs="Times New Roman"/>
          <w:sz w:val="24"/>
          <w:szCs w:val="24"/>
        </w:rPr>
        <w:t xml:space="preserve"> and a value of Ksh 89</w:t>
      </w:r>
      <w:r w:rsidR="000C328E" w:rsidRPr="004F6F81">
        <w:rPr>
          <w:rFonts w:ascii="Times New Roman" w:hAnsi="Times New Roman" w:cs="Times New Roman"/>
          <w:sz w:val="24"/>
          <w:szCs w:val="24"/>
        </w:rPr>
        <w:t>bn</w:t>
      </w:r>
      <w:r w:rsidRPr="004F6F81">
        <w:rPr>
          <w:rFonts w:ascii="Times New Roman" w:hAnsi="Times New Roman" w:cs="Times New Roman"/>
          <w:sz w:val="24"/>
          <w:szCs w:val="24"/>
        </w:rPr>
        <w:t xml:space="preserve"> from</w:t>
      </w:r>
      <w:r w:rsidR="00783AE0" w:rsidRPr="004F6F81">
        <w:rPr>
          <w:rFonts w:ascii="Times New Roman" w:hAnsi="Times New Roman" w:cs="Times New Roman"/>
          <w:sz w:val="24"/>
          <w:szCs w:val="24"/>
        </w:rPr>
        <w:t xml:space="preserve"> Ksh 52</w:t>
      </w:r>
      <w:r w:rsidR="000C328E" w:rsidRPr="004F6F81">
        <w:rPr>
          <w:rFonts w:ascii="Times New Roman" w:hAnsi="Times New Roman" w:cs="Times New Roman"/>
          <w:sz w:val="24"/>
          <w:szCs w:val="24"/>
        </w:rPr>
        <w:t>bn</w:t>
      </w:r>
      <w:r w:rsidRPr="004F6F81">
        <w:rPr>
          <w:rFonts w:ascii="Times New Roman" w:hAnsi="Times New Roman" w:cs="Times New Roman"/>
          <w:sz w:val="24"/>
          <w:szCs w:val="24"/>
        </w:rPr>
        <w:t xml:space="preserve"> YoY. Eazzy Biz, which is a cash management solution for SMEs had a rapid adoption in the market that resulted in a growth of </w:t>
      </w:r>
      <w:r w:rsidR="00783AE0" w:rsidRPr="004F6F81">
        <w:rPr>
          <w:rFonts w:ascii="Times New Roman" w:hAnsi="Times New Roman" w:cs="Times New Roman"/>
          <w:sz w:val="24"/>
          <w:szCs w:val="24"/>
        </w:rPr>
        <w:t>148</w:t>
      </w:r>
      <w:r w:rsidRPr="004F6F81">
        <w:rPr>
          <w:rFonts w:ascii="Times New Roman" w:hAnsi="Times New Roman" w:cs="Times New Roman"/>
          <w:sz w:val="24"/>
          <w:szCs w:val="24"/>
        </w:rPr>
        <w:t>% Yo</w:t>
      </w:r>
      <w:r w:rsidR="000C328E" w:rsidRPr="004F6F81">
        <w:rPr>
          <w:rFonts w:ascii="Times New Roman" w:hAnsi="Times New Roman" w:cs="Times New Roman"/>
          <w:sz w:val="24"/>
          <w:szCs w:val="24"/>
        </w:rPr>
        <w:t>Y</w:t>
      </w:r>
      <w:r w:rsidRPr="004F6F81">
        <w:rPr>
          <w:rFonts w:ascii="Times New Roman" w:hAnsi="Times New Roman" w:cs="Times New Roman"/>
          <w:sz w:val="24"/>
          <w:szCs w:val="24"/>
        </w:rPr>
        <w:t xml:space="preserve"> with a transact</w:t>
      </w:r>
      <w:r w:rsidR="00783AE0" w:rsidRPr="004F6F81">
        <w:rPr>
          <w:rFonts w:ascii="Times New Roman" w:hAnsi="Times New Roman" w:cs="Times New Roman"/>
          <w:sz w:val="24"/>
          <w:szCs w:val="24"/>
        </w:rPr>
        <w:t>ion value of Ksh 187.3</w:t>
      </w:r>
      <w:r w:rsidR="000C328E" w:rsidRPr="004F6F81">
        <w:rPr>
          <w:rFonts w:ascii="Times New Roman" w:hAnsi="Times New Roman" w:cs="Times New Roman"/>
          <w:sz w:val="24"/>
          <w:szCs w:val="24"/>
        </w:rPr>
        <w:t>b</w:t>
      </w:r>
      <w:r w:rsidR="00783AE0" w:rsidRPr="004F6F81">
        <w:rPr>
          <w:rFonts w:ascii="Times New Roman" w:hAnsi="Times New Roman" w:cs="Times New Roman"/>
          <w:sz w:val="24"/>
          <w:szCs w:val="24"/>
        </w:rPr>
        <w:t>n from 90.9</w:t>
      </w:r>
      <w:r w:rsidR="00A77915" w:rsidRPr="004F6F81">
        <w:rPr>
          <w:rFonts w:ascii="Times New Roman" w:hAnsi="Times New Roman" w:cs="Times New Roman"/>
          <w:sz w:val="24"/>
          <w:szCs w:val="24"/>
        </w:rPr>
        <w:t>b</w:t>
      </w:r>
      <w:r w:rsidRPr="004F6F81">
        <w:rPr>
          <w:rFonts w:ascii="Times New Roman" w:hAnsi="Times New Roman" w:cs="Times New Roman"/>
          <w:sz w:val="24"/>
          <w:szCs w:val="24"/>
        </w:rPr>
        <w:t xml:space="preserve">n </w:t>
      </w:r>
      <w:r w:rsidR="007945E1" w:rsidRPr="004F6F81">
        <w:rPr>
          <w:rFonts w:ascii="Times New Roman" w:hAnsi="Times New Roman" w:cs="Times New Roman"/>
          <w:sz w:val="24"/>
          <w:szCs w:val="24"/>
        </w:rPr>
        <w:t>YoY</w:t>
      </w:r>
      <w:r w:rsidRPr="004F6F81">
        <w:rPr>
          <w:rFonts w:ascii="Times New Roman" w:hAnsi="Times New Roman" w:cs="Times New Roman"/>
          <w:sz w:val="24"/>
          <w:szCs w:val="24"/>
        </w:rPr>
        <w:t>.</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0E5CEB" w:rsidRDefault="007945E1"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The</w:t>
      </w:r>
      <w:r w:rsidR="000C328E" w:rsidRPr="004F6F81">
        <w:rPr>
          <w:rFonts w:ascii="Times New Roman" w:hAnsi="Times New Roman" w:cs="Times New Roman"/>
          <w:sz w:val="24"/>
          <w:szCs w:val="24"/>
        </w:rPr>
        <w:t xml:space="preserve"> strategy of re-inventing the branches as relationship and wealth </w:t>
      </w:r>
      <w:r w:rsidR="00A77915" w:rsidRPr="004F6F81">
        <w:rPr>
          <w:rFonts w:ascii="Times New Roman" w:hAnsi="Times New Roman" w:cs="Times New Roman"/>
          <w:sz w:val="24"/>
          <w:szCs w:val="24"/>
        </w:rPr>
        <w:t>creation</w:t>
      </w:r>
      <w:r w:rsidR="000C328E" w:rsidRPr="004F6F81">
        <w:rPr>
          <w:rFonts w:ascii="Times New Roman" w:hAnsi="Times New Roman" w:cs="Times New Roman"/>
          <w:sz w:val="24"/>
          <w:szCs w:val="24"/>
        </w:rPr>
        <w:t xml:space="preserve"> centres for our SMEs</w:t>
      </w:r>
      <w:r w:rsidR="00A77915" w:rsidRPr="004F6F81">
        <w:rPr>
          <w:rFonts w:ascii="Times New Roman" w:hAnsi="Times New Roman" w:cs="Times New Roman"/>
          <w:sz w:val="24"/>
          <w:szCs w:val="24"/>
        </w:rPr>
        <w:t>, corporates</w:t>
      </w:r>
      <w:r w:rsidR="000C328E" w:rsidRPr="004F6F81">
        <w:rPr>
          <w:rFonts w:ascii="Times New Roman" w:hAnsi="Times New Roman" w:cs="Times New Roman"/>
          <w:sz w:val="24"/>
          <w:szCs w:val="24"/>
        </w:rPr>
        <w:t xml:space="preserve"> and high net worth individuals </w:t>
      </w:r>
      <w:r w:rsidR="00EE6239" w:rsidRPr="004F6F81">
        <w:rPr>
          <w:rFonts w:ascii="Times New Roman" w:hAnsi="Times New Roman" w:cs="Times New Roman"/>
          <w:sz w:val="24"/>
          <w:szCs w:val="24"/>
        </w:rPr>
        <w:t xml:space="preserve">saw transaction value grow to Ksh 11.07bn from </w:t>
      </w:r>
      <w:r w:rsidR="00063CD3">
        <w:rPr>
          <w:rFonts w:ascii="Times New Roman" w:hAnsi="Times New Roman" w:cs="Times New Roman"/>
          <w:sz w:val="24"/>
          <w:szCs w:val="24"/>
        </w:rPr>
        <w:t xml:space="preserve">Ksh </w:t>
      </w:r>
      <w:r w:rsidR="00EE6239" w:rsidRPr="004F6F81">
        <w:rPr>
          <w:rFonts w:ascii="Times New Roman" w:hAnsi="Times New Roman" w:cs="Times New Roman"/>
          <w:sz w:val="24"/>
          <w:szCs w:val="24"/>
        </w:rPr>
        <w:t xml:space="preserve">11.06bn YoY, while </w:t>
      </w:r>
      <w:r w:rsidR="00643AAD" w:rsidRPr="004F6F81">
        <w:rPr>
          <w:rFonts w:ascii="Times New Roman" w:hAnsi="Times New Roman" w:cs="Times New Roman"/>
          <w:sz w:val="24"/>
          <w:szCs w:val="24"/>
        </w:rPr>
        <w:t xml:space="preserve">transaction volumes </w:t>
      </w:r>
      <w:r w:rsidR="00EE6239" w:rsidRPr="004F6F81">
        <w:rPr>
          <w:rFonts w:ascii="Times New Roman" w:hAnsi="Times New Roman" w:cs="Times New Roman"/>
          <w:sz w:val="24"/>
          <w:szCs w:val="24"/>
        </w:rPr>
        <w:t>declined</w:t>
      </w:r>
      <w:r w:rsidR="00643AAD" w:rsidRPr="004F6F81">
        <w:rPr>
          <w:rFonts w:ascii="Times New Roman" w:hAnsi="Times New Roman" w:cs="Times New Roman"/>
          <w:sz w:val="24"/>
          <w:szCs w:val="24"/>
        </w:rPr>
        <w:t xml:space="preserve"> </w:t>
      </w:r>
      <w:r w:rsidR="00EE6239" w:rsidRPr="004F6F81">
        <w:rPr>
          <w:rFonts w:ascii="Times New Roman" w:hAnsi="Times New Roman" w:cs="Times New Roman"/>
          <w:sz w:val="24"/>
          <w:szCs w:val="24"/>
        </w:rPr>
        <w:t xml:space="preserve">from Ksh 14.4 million </w:t>
      </w:r>
      <w:r w:rsidR="00A77915" w:rsidRPr="004F6F81">
        <w:rPr>
          <w:rFonts w:ascii="Times New Roman" w:hAnsi="Times New Roman" w:cs="Times New Roman"/>
          <w:sz w:val="24"/>
          <w:szCs w:val="24"/>
        </w:rPr>
        <w:t xml:space="preserve">to </w:t>
      </w:r>
      <w:r w:rsidR="00C35444" w:rsidRPr="004F6F81">
        <w:rPr>
          <w:rFonts w:ascii="Times New Roman" w:hAnsi="Times New Roman" w:cs="Times New Roman"/>
          <w:sz w:val="24"/>
          <w:szCs w:val="24"/>
        </w:rPr>
        <w:t xml:space="preserve">Ksh </w:t>
      </w:r>
      <w:r w:rsidR="00783AE0" w:rsidRPr="004F6F81">
        <w:rPr>
          <w:rFonts w:ascii="Times New Roman" w:hAnsi="Times New Roman" w:cs="Times New Roman"/>
          <w:sz w:val="24"/>
          <w:szCs w:val="24"/>
        </w:rPr>
        <w:t>13.5</w:t>
      </w:r>
      <w:r w:rsidR="00EE6239" w:rsidRPr="004F6F81">
        <w:rPr>
          <w:rFonts w:ascii="Times New Roman" w:hAnsi="Times New Roman" w:cs="Times New Roman"/>
          <w:sz w:val="24"/>
          <w:szCs w:val="24"/>
        </w:rPr>
        <w:t xml:space="preserve"> m</w:t>
      </w:r>
      <w:r w:rsidR="00783AE0" w:rsidRPr="004F6F81">
        <w:rPr>
          <w:rFonts w:ascii="Times New Roman" w:hAnsi="Times New Roman" w:cs="Times New Roman"/>
          <w:sz w:val="24"/>
          <w:szCs w:val="24"/>
        </w:rPr>
        <w:t xml:space="preserve">illion </w:t>
      </w:r>
      <w:r w:rsidR="00EE6239" w:rsidRPr="004F6F81">
        <w:rPr>
          <w:rFonts w:ascii="Times New Roman" w:hAnsi="Times New Roman" w:cs="Times New Roman"/>
          <w:sz w:val="24"/>
          <w:szCs w:val="24"/>
        </w:rPr>
        <w:t xml:space="preserve">as customers preferred to transact on the self-service channels. </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4F6F81" w:rsidRDefault="004F6F81" w:rsidP="004F6F81">
      <w:pPr>
        <w:pStyle w:val="BodyA"/>
        <w:spacing w:line="240" w:lineRule="auto"/>
        <w:contextualSpacing/>
        <w:jc w:val="both"/>
        <w:rPr>
          <w:rFonts w:ascii="Times New Roman" w:hAnsi="Times New Roman" w:cs="Times New Roman"/>
          <w:sz w:val="24"/>
          <w:szCs w:val="24"/>
        </w:rPr>
      </w:pPr>
    </w:p>
    <w:p w:rsidR="004F6F81" w:rsidRDefault="004F6F81" w:rsidP="004F6F81">
      <w:pPr>
        <w:pStyle w:val="BodyA"/>
        <w:spacing w:line="240" w:lineRule="auto"/>
        <w:contextualSpacing/>
        <w:jc w:val="both"/>
        <w:rPr>
          <w:rFonts w:ascii="Times New Roman" w:hAnsi="Times New Roman" w:cs="Times New Roman"/>
          <w:sz w:val="24"/>
          <w:szCs w:val="24"/>
        </w:rPr>
      </w:pP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lastRenderedPageBreak/>
        <w:t>Equitel</w:t>
      </w:r>
      <w:r w:rsidR="00EE6239" w:rsidRPr="004F6F81">
        <w:rPr>
          <w:rFonts w:ascii="Times New Roman" w:hAnsi="Times New Roman" w:cs="Times New Roman"/>
          <w:sz w:val="24"/>
          <w:szCs w:val="24"/>
        </w:rPr>
        <w:t xml:space="preserve">’s transaction value grew by 20% to Ksh 425.1bn up from Ksh 353.6bn despite a slight decline in  </w:t>
      </w:r>
      <w:r w:rsidRPr="004F6F81">
        <w:rPr>
          <w:rFonts w:ascii="Times New Roman" w:hAnsi="Times New Roman" w:cs="Times New Roman"/>
          <w:sz w:val="24"/>
          <w:szCs w:val="24"/>
        </w:rPr>
        <w:t xml:space="preserve"> transaction volum</w:t>
      </w:r>
      <w:r w:rsidR="00F64478" w:rsidRPr="004F6F81">
        <w:rPr>
          <w:rFonts w:ascii="Times New Roman" w:hAnsi="Times New Roman" w:cs="Times New Roman"/>
          <w:sz w:val="24"/>
          <w:szCs w:val="24"/>
        </w:rPr>
        <w:t xml:space="preserve">es </w:t>
      </w:r>
      <w:r w:rsidRPr="004F6F81">
        <w:rPr>
          <w:rFonts w:ascii="Times New Roman" w:hAnsi="Times New Roman" w:cs="Times New Roman"/>
          <w:sz w:val="24"/>
          <w:szCs w:val="24"/>
        </w:rPr>
        <w:t xml:space="preserve">to </w:t>
      </w:r>
      <w:r w:rsidR="00F64478" w:rsidRPr="004F6F81">
        <w:rPr>
          <w:rFonts w:ascii="Times New Roman" w:hAnsi="Times New Roman" w:cs="Times New Roman"/>
          <w:sz w:val="24"/>
          <w:szCs w:val="24"/>
        </w:rPr>
        <w:t>185.4</w:t>
      </w:r>
      <w:r w:rsidRPr="004F6F81">
        <w:rPr>
          <w:rFonts w:ascii="Times New Roman" w:hAnsi="Times New Roman" w:cs="Times New Roman"/>
          <w:sz w:val="24"/>
          <w:szCs w:val="24"/>
        </w:rPr>
        <w:t xml:space="preserve"> million from </w:t>
      </w:r>
      <w:r w:rsidR="00F64478" w:rsidRPr="004F6F81">
        <w:rPr>
          <w:rFonts w:ascii="Times New Roman" w:hAnsi="Times New Roman" w:cs="Times New Roman"/>
          <w:sz w:val="24"/>
          <w:szCs w:val="24"/>
        </w:rPr>
        <w:t>197.1</w:t>
      </w:r>
      <w:r w:rsidRPr="004F6F81">
        <w:rPr>
          <w:rFonts w:ascii="Times New Roman" w:hAnsi="Times New Roman" w:cs="Times New Roman"/>
          <w:sz w:val="24"/>
          <w:szCs w:val="24"/>
        </w:rPr>
        <w:t xml:space="preserve"> million YoY</w:t>
      </w:r>
      <w:r w:rsidR="00EE6239" w:rsidRPr="004F6F81">
        <w:rPr>
          <w:rFonts w:ascii="Times New Roman" w:hAnsi="Times New Roman" w:cs="Times New Roman"/>
          <w:sz w:val="24"/>
          <w:szCs w:val="24"/>
        </w:rPr>
        <w:t>.</w:t>
      </w:r>
    </w:p>
    <w:p w:rsidR="00063CD3" w:rsidRPr="004F6F81" w:rsidRDefault="00063CD3" w:rsidP="004F6F81">
      <w:pPr>
        <w:pStyle w:val="BodyA"/>
        <w:spacing w:line="240" w:lineRule="auto"/>
        <w:contextualSpacing/>
        <w:jc w:val="both"/>
        <w:rPr>
          <w:rFonts w:ascii="Times New Roman" w:hAnsi="Times New Roman" w:cs="Times New Roman"/>
          <w:sz w:val="24"/>
          <w:szCs w:val="24"/>
        </w:rPr>
      </w:pPr>
    </w:p>
    <w:p w:rsidR="006239C8" w:rsidRPr="004F6F81"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The agency network which has now grown to reach over 30,000 agents saw the transaction volume grow by 7% to </w:t>
      </w:r>
      <w:r w:rsidR="0056780E" w:rsidRPr="004F6F81">
        <w:rPr>
          <w:rFonts w:ascii="Times New Roman" w:hAnsi="Times New Roman" w:cs="Times New Roman"/>
          <w:sz w:val="24"/>
          <w:szCs w:val="24"/>
        </w:rPr>
        <w:t>53.4</w:t>
      </w:r>
      <w:r w:rsidRPr="004F6F81">
        <w:rPr>
          <w:rFonts w:ascii="Times New Roman" w:hAnsi="Times New Roman" w:cs="Times New Roman"/>
          <w:sz w:val="24"/>
          <w:szCs w:val="24"/>
        </w:rPr>
        <w:t xml:space="preserve"> </w:t>
      </w:r>
      <w:r w:rsidR="009B2AC9" w:rsidRPr="004F6F81">
        <w:rPr>
          <w:rFonts w:ascii="Times New Roman" w:hAnsi="Times New Roman" w:cs="Times New Roman"/>
          <w:sz w:val="24"/>
          <w:szCs w:val="24"/>
        </w:rPr>
        <w:t>million from</w:t>
      </w:r>
      <w:r w:rsidR="0056780E" w:rsidRPr="004F6F81">
        <w:rPr>
          <w:rFonts w:ascii="Times New Roman" w:hAnsi="Times New Roman" w:cs="Times New Roman"/>
          <w:sz w:val="24"/>
          <w:szCs w:val="24"/>
        </w:rPr>
        <w:t xml:space="preserve"> </w:t>
      </w:r>
      <w:r w:rsidR="00257D0F" w:rsidRPr="004F6F81">
        <w:rPr>
          <w:rFonts w:ascii="Times New Roman" w:hAnsi="Times New Roman" w:cs="Times New Roman"/>
          <w:sz w:val="24"/>
          <w:szCs w:val="24"/>
        </w:rPr>
        <w:t xml:space="preserve">Ksh </w:t>
      </w:r>
      <w:r w:rsidR="0056780E" w:rsidRPr="004F6F81">
        <w:rPr>
          <w:rFonts w:ascii="Times New Roman" w:hAnsi="Times New Roman" w:cs="Times New Roman"/>
          <w:sz w:val="24"/>
          <w:szCs w:val="24"/>
        </w:rPr>
        <w:t>49.8</w:t>
      </w:r>
      <w:r w:rsidRPr="004F6F81">
        <w:rPr>
          <w:rFonts w:ascii="Times New Roman" w:hAnsi="Times New Roman" w:cs="Times New Roman"/>
          <w:sz w:val="24"/>
          <w:szCs w:val="24"/>
        </w:rPr>
        <w:t xml:space="preserve"> </w:t>
      </w:r>
      <w:r w:rsidR="0056780E" w:rsidRPr="004F6F81">
        <w:rPr>
          <w:rFonts w:ascii="Times New Roman" w:hAnsi="Times New Roman" w:cs="Times New Roman"/>
          <w:sz w:val="24"/>
          <w:szCs w:val="24"/>
        </w:rPr>
        <w:t>million with value growing by 17% to Ksh 459.7</w:t>
      </w:r>
      <w:r w:rsidR="00EE6239" w:rsidRPr="004F6F81">
        <w:rPr>
          <w:rFonts w:ascii="Times New Roman" w:hAnsi="Times New Roman" w:cs="Times New Roman"/>
          <w:sz w:val="24"/>
          <w:szCs w:val="24"/>
        </w:rPr>
        <w:t>b</w:t>
      </w:r>
      <w:r w:rsidR="003B1302" w:rsidRPr="004F6F81">
        <w:rPr>
          <w:rFonts w:ascii="Times New Roman" w:hAnsi="Times New Roman" w:cs="Times New Roman"/>
          <w:sz w:val="24"/>
          <w:szCs w:val="24"/>
        </w:rPr>
        <w:t>n</w:t>
      </w:r>
      <w:r w:rsidR="0056780E" w:rsidRPr="004F6F81">
        <w:rPr>
          <w:rFonts w:ascii="Times New Roman" w:hAnsi="Times New Roman" w:cs="Times New Roman"/>
          <w:sz w:val="24"/>
          <w:szCs w:val="24"/>
        </w:rPr>
        <w:t xml:space="preserve"> from Ksh 391.3</w:t>
      </w:r>
      <w:r w:rsidRPr="004F6F81">
        <w:rPr>
          <w:rFonts w:ascii="Times New Roman" w:hAnsi="Times New Roman" w:cs="Times New Roman"/>
          <w:sz w:val="24"/>
          <w:szCs w:val="24"/>
        </w:rPr>
        <w:t xml:space="preserve">bn. </w:t>
      </w:r>
    </w:p>
    <w:p w:rsidR="004F6F81"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D</w:t>
      </w:r>
      <w:r w:rsidR="0056780E" w:rsidRPr="004F6F81">
        <w:rPr>
          <w:rFonts w:ascii="Times New Roman" w:hAnsi="Times New Roman" w:cs="Times New Roman"/>
          <w:sz w:val="24"/>
          <w:szCs w:val="24"/>
        </w:rPr>
        <w:t>iaspora remittances gr</w:t>
      </w:r>
      <w:r w:rsidR="00EE6239" w:rsidRPr="004F6F81">
        <w:rPr>
          <w:rFonts w:ascii="Times New Roman" w:hAnsi="Times New Roman" w:cs="Times New Roman"/>
          <w:sz w:val="24"/>
          <w:szCs w:val="24"/>
        </w:rPr>
        <w:t>ew</w:t>
      </w:r>
      <w:r w:rsidR="0056780E" w:rsidRPr="004F6F81">
        <w:rPr>
          <w:rFonts w:ascii="Times New Roman" w:hAnsi="Times New Roman" w:cs="Times New Roman"/>
          <w:sz w:val="24"/>
          <w:szCs w:val="24"/>
        </w:rPr>
        <w:t xml:space="preserve"> by 282% to Ksh 57</w:t>
      </w:r>
      <w:r w:rsidR="00A77915" w:rsidRPr="004F6F81">
        <w:rPr>
          <w:rFonts w:ascii="Times New Roman" w:hAnsi="Times New Roman" w:cs="Times New Roman"/>
          <w:sz w:val="24"/>
          <w:szCs w:val="24"/>
        </w:rPr>
        <w:t>b</w:t>
      </w:r>
      <w:r w:rsidR="0056780E" w:rsidRPr="004F6F81">
        <w:rPr>
          <w:rFonts w:ascii="Times New Roman" w:hAnsi="Times New Roman" w:cs="Times New Roman"/>
          <w:sz w:val="24"/>
          <w:szCs w:val="24"/>
        </w:rPr>
        <w:t>n from Ksh 15</w:t>
      </w:r>
      <w:r w:rsidR="00A77915" w:rsidRPr="004F6F81">
        <w:rPr>
          <w:rFonts w:ascii="Times New Roman" w:hAnsi="Times New Roman" w:cs="Times New Roman"/>
          <w:sz w:val="24"/>
          <w:szCs w:val="24"/>
        </w:rPr>
        <w:t>b</w:t>
      </w:r>
      <w:r w:rsidRPr="004F6F81">
        <w:rPr>
          <w:rFonts w:ascii="Times New Roman" w:hAnsi="Times New Roman" w:cs="Times New Roman"/>
          <w:sz w:val="24"/>
          <w:szCs w:val="24"/>
        </w:rPr>
        <w:t xml:space="preserve">n YoY due to increased strategic partnership with payment partners including PayPal, Equity Direct, Western Union, </w:t>
      </w:r>
      <w:r w:rsidR="004B51F2" w:rsidRPr="004F6F81">
        <w:rPr>
          <w:rFonts w:ascii="Times New Roman" w:hAnsi="Times New Roman" w:cs="Times New Roman"/>
          <w:sz w:val="24"/>
          <w:szCs w:val="24"/>
        </w:rPr>
        <w:t>MoneyGram</w:t>
      </w:r>
      <w:r w:rsidRPr="004F6F81">
        <w:rPr>
          <w:rFonts w:ascii="Times New Roman" w:hAnsi="Times New Roman" w:cs="Times New Roman"/>
          <w:sz w:val="24"/>
          <w:szCs w:val="24"/>
        </w:rPr>
        <w:t>, Wave and Swift.</w:t>
      </w:r>
    </w:p>
    <w:p w:rsidR="006239C8" w:rsidRPr="004F6F81"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  </w:t>
      </w:r>
    </w:p>
    <w:p w:rsidR="006239C8" w:rsidRDefault="003B1302"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Income from </w:t>
      </w:r>
      <w:r w:rsidR="00A77915" w:rsidRPr="004F6F81">
        <w:rPr>
          <w:rFonts w:ascii="Times New Roman" w:hAnsi="Times New Roman" w:cs="Times New Roman"/>
          <w:sz w:val="24"/>
          <w:szCs w:val="24"/>
        </w:rPr>
        <w:t>T</w:t>
      </w:r>
      <w:r w:rsidR="00643AAD" w:rsidRPr="004F6F81">
        <w:rPr>
          <w:rFonts w:ascii="Times New Roman" w:hAnsi="Times New Roman" w:cs="Times New Roman"/>
          <w:sz w:val="24"/>
          <w:szCs w:val="24"/>
        </w:rPr>
        <w:t xml:space="preserve">reasury Operations increased </w:t>
      </w:r>
      <w:r w:rsidR="00B437EB" w:rsidRPr="004F6F81">
        <w:rPr>
          <w:rFonts w:ascii="Times New Roman" w:hAnsi="Times New Roman" w:cs="Times New Roman"/>
          <w:sz w:val="24"/>
          <w:szCs w:val="24"/>
        </w:rPr>
        <w:t>b</w:t>
      </w:r>
      <w:r w:rsidR="00643AAD" w:rsidRPr="004F6F81">
        <w:rPr>
          <w:rFonts w:ascii="Times New Roman" w:hAnsi="Times New Roman" w:cs="Times New Roman"/>
          <w:sz w:val="24"/>
          <w:szCs w:val="24"/>
        </w:rPr>
        <w:t xml:space="preserve">y </w:t>
      </w:r>
      <w:r w:rsidR="006A737D" w:rsidRPr="004F6F81">
        <w:rPr>
          <w:rFonts w:ascii="Times New Roman" w:hAnsi="Times New Roman" w:cs="Times New Roman"/>
          <w:sz w:val="24"/>
          <w:szCs w:val="24"/>
        </w:rPr>
        <w:t>18</w:t>
      </w:r>
      <w:r w:rsidR="00643AAD" w:rsidRPr="004F6F81">
        <w:rPr>
          <w:rFonts w:ascii="Times New Roman" w:hAnsi="Times New Roman" w:cs="Times New Roman"/>
          <w:sz w:val="24"/>
          <w:szCs w:val="24"/>
        </w:rPr>
        <w:t xml:space="preserve">% to Ksh </w:t>
      </w:r>
      <w:r w:rsidR="006A737D" w:rsidRPr="004F6F81">
        <w:rPr>
          <w:rFonts w:ascii="Times New Roman" w:hAnsi="Times New Roman" w:cs="Times New Roman"/>
          <w:sz w:val="24"/>
          <w:szCs w:val="24"/>
        </w:rPr>
        <w:t>15.7</w:t>
      </w:r>
      <w:r w:rsidR="00EE6239" w:rsidRPr="004F6F81">
        <w:rPr>
          <w:rFonts w:ascii="Times New Roman" w:hAnsi="Times New Roman" w:cs="Times New Roman"/>
          <w:sz w:val="24"/>
          <w:szCs w:val="24"/>
        </w:rPr>
        <w:t>b</w:t>
      </w:r>
      <w:r w:rsidR="00643AAD" w:rsidRPr="004F6F81">
        <w:rPr>
          <w:rFonts w:ascii="Times New Roman" w:hAnsi="Times New Roman" w:cs="Times New Roman"/>
          <w:sz w:val="24"/>
          <w:szCs w:val="24"/>
        </w:rPr>
        <w:t xml:space="preserve">n from Ksh </w:t>
      </w:r>
      <w:r w:rsidR="006A737D" w:rsidRPr="004F6F81">
        <w:rPr>
          <w:rFonts w:ascii="Times New Roman" w:hAnsi="Times New Roman" w:cs="Times New Roman"/>
          <w:sz w:val="24"/>
          <w:szCs w:val="24"/>
        </w:rPr>
        <w:t>13.2</w:t>
      </w:r>
      <w:r w:rsidR="009B2AC9" w:rsidRPr="004F6F81">
        <w:rPr>
          <w:rFonts w:ascii="Times New Roman" w:hAnsi="Times New Roman" w:cs="Times New Roman"/>
          <w:sz w:val="24"/>
          <w:szCs w:val="24"/>
        </w:rPr>
        <w:t>bn</w:t>
      </w:r>
      <w:r w:rsidR="00643AAD" w:rsidRPr="004F6F81">
        <w:rPr>
          <w:rFonts w:ascii="Times New Roman" w:hAnsi="Times New Roman" w:cs="Times New Roman"/>
          <w:sz w:val="24"/>
          <w:szCs w:val="24"/>
        </w:rPr>
        <w:t xml:space="preserve"> YoY driven by an increase in government</w:t>
      </w:r>
      <w:r w:rsidR="006A737D" w:rsidRPr="004F6F81">
        <w:rPr>
          <w:rFonts w:ascii="Times New Roman" w:hAnsi="Times New Roman" w:cs="Times New Roman"/>
          <w:sz w:val="24"/>
          <w:szCs w:val="24"/>
        </w:rPr>
        <w:t xml:space="preserve"> securities portfolio to Ksh 159</w:t>
      </w:r>
      <w:r w:rsidR="00063CD3">
        <w:rPr>
          <w:rFonts w:ascii="Times New Roman" w:hAnsi="Times New Roman" w:cs="Times New Roman"/>
          <w:sz w:val="24"/>
          <w:szCs w:val="24"/>
        </w:rPr>
        <w:t>b</w:t>
      </w:r>
      <w:r w:rsidR="00643AAD" w:rsidRPr="004F6F81">
        <w:rPr>
          <w:rFonts w:ascii="Times New Roman" w:hAnsi="Times New Roman" w:cs="Times New Roman"/>
          <w:sz w:val="24"/>
          <w:szCs w:val="24"/>
        </w:rPr>
        <w:t xml:space="preserve">n from </w:t>
      </w:r>
      <w:r w:rsidRPr="004F6F81">
        <w:rPr>
          <w:rFonts w:ascii="Times New Roman" w:hAnsi="Times New Roman" w:cs="Times New Roman"/>
          <w:sz w:val="24"/>
          <w:szCs w:val="24"/>
        </w:rPr>
        <w:t>Ksh</w:t>
      </w:r>
      <w:r w:rsidR="006A737D" w:rsidRPr="004F6F81">
        <w:rPr>
          <w:rFonts w:ascii="Times New Roman" w:hAnsi="Times New Roman" w:cs="Times New Roman"/>
          <w:sz w:val="24"/>
          <w:szCs w:val="24"/>
        </w:rPr>
        <w:t xml:space="preserve"> </w:t>
      </w:r>
      <w:r w:rsidR="006A737D" w:rsidRPr="004F6F81">
        <w:rPr>
          <w:rFonts w:ascii="Times New Roman" w:hAnsi="Times New Roman" w:cs="Times New Roman"/>
          <w:color w:val="auto"/>
          <w:sz w:val="24"/>
          <w:szCs w:val="24"/>
        </w:rPr>
        <w:t>12</w:t>
      </w:r>
      <w:r w:rsidR="00EE6239" w:rsidRPr="004F6F81">
        <w:rPr>
          <w:rFonts w:ascii="Times New Roman" w:hAnsi="Times New Roman" w:cs="Times New Roman"/>
          <w:color w:val="auto"/>
          <w:sz w:val="24"/>
          <w:szCs w:val="24"/>
        </w:rPr>
        <w:t>8bn</w:t>
      </w:r>
      <w:r w:rsidR="009B2AC9" w:rsidRPr="004F6F81">
        <w:rPr>
          <w:rFonts w:ascii="Times New Roman" w:hAnsi="Times New Roman" w:cs="Times New Roman"/>
          <w:color w:val="auto"/>
          <w:sz w:val="24"/>
          <w:szCs w:val="24"/>
        </w:rPr>
        <w:t xml:space="preserve"> and </w:t>
      </w:r>
      <w:r w:rsidR="009B2AC9" w:rsidRPr="004F6F81">
        <w:rPr>
          <w:rFonts w:ascii="Times New Roman" w:hAnsi="Times New Roman" w:cs="Times New Roman"/>
          <w:sz w:val="24"/>
          <w:szCs w:val="24"/>
        </w:rPr>
        <w:t>increasing its con</w:t>
      </w:r>
      <w:r w:rsidR="006A737D" w:rsidRPr="004F6F81">
        <w:rPr>
          <w:rFonts w:ascii="Times New Roman" w:hAnsi="Times New Roman" w:cs="Times New Roman"/>
          <w:sz w:val="24"/>
          <w:szCs w:val="24"/>
        </w:rPr>
        <w:t>tribution to the total income to 27</w:t>
      </w:r>
      <w:r w:rsidR="004B51F2" w:rsidRPr="004F6F81">
        <w:rPr>
          <w:rFonts w:ascii="Times New Roman" w:hAnsi="Times New Roman" w:cs="Times New Roman"/>
          <w:sz w:val="24"/>
          <w:szCs w:val="24"/>
        </w:rPr>
        <w:t>%.</w:t>
      </w:r>
    </w:p>
    <w:p w:rsidR="004F6F81" w:rsidRPr="004F6F81" w:rsidRDefault="004F6F81" w:rsidP="004F6F81">
      <w:pPr>
        <w:pStyle w:val="BodyA"/>
        <w:spacing w:line="240" w:lineRule="auto"/>
        <w:contextualSpacing/>
        <w:jc w:val="both"/>
        <w:rPr>
          <w:rFonts w:ascii="Times New Roman" w:hAnsi="Times New Roman" w:cs="Times New Roman"/>
          <w:sz w:val="24"/>
          <w:szCs w:val="24"/>
          <w:shd w:val="clear" w:color="auto" w:fill="FFFF00"/>
        </w:rPr>
      </w:pP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The Group’s strategy of regional </w:t>
      </w:r>
      <w:r w:rsidR="00EE6239" w:rsidRPr="004F6F81">
        <w:rPr>
          <w:rFonts w:ascii="Times New Roman" w:hAnsi="Times New Roman" w:cs="Times New Roman"/>
          <w:sz w:val="24"/>
          <w:szCs w:val="24"/>
        </w:rPr>
        <w:t xml:space="preserve">expansion </w:t>
      </w:r>
      <w:r w:rsidRPr="004F6F81">
        <w:rPr>
          <w:rFonts w:ascii="Times New Roman" w:hAnsi="Times New Roman" w:cs="Times New Roman"/>
          <w:sz w:val="24"/>
          <w:szCs w:val="24"/>
        </w:rPr>
        <w:t xml:space="preserve">and business diversification resulted in a </w:t>
      </w:r>
      <w:r w:rsidR="009B2AC9" w:rsidRPr="004F6F81">
        <w:rPr>
          <w:rFonts w:ascii="Times New Roman" w:hAnsi="Times New Roman" w:cs="Times New Roman"/>
          <w:sz w:val="24"/>
          <w:szCs w:val="24"/>
        </w:rPr>
        <w:t>double-digit</w:t>
      </w:r>
      <w:r w:rsidRPr="004F6F81">
        <w:rPr>
          <w:rFonts w:ascii="Times New Roman" w:hAnsi="Times New Roman" w:cs="Times New Roman"/>
          <w:sz w:val="24"/>
          <w:szCs w:val="24"/>
        </w:rPr>
        <w:t xml:space="preserve"> growth across the subsidiaries with an inc</w:t>
      </w:r>
      <w:r w:rsidR="006A737D" w:rsidRPr="004F6F81">
        <w:rPr>
          <w:rFonts w:ascii="Times New Roman" w:hAnsi="Times New Roman" w:cs="Times New Roman"/>
          <w:sz w:val="24"/>
          <w:szCs w:val="24"/>
        </w:rPr>
        <w:t xml:space="preserve">reased </w:t>
      </w:r>
      <w:r w:rsidR="00A77915" w:rsidRPr="004F6F81">
        <w:rPr>
          <w:rFonts w:ascii="Times New Roman" w:hAnsi="Times New Roman" w:cs="Times New Roman"/>
          <w:sz w:val="24"/>
          <w:szCs w:val="24"/>
        </w:rPr>
        <w:t xml:space="preserve">profit </w:t>
      </w:r>
      <w:r w:rsidR="006A737D" w:rsidRPr="004F6F81">
        <w:rPr>
          <w:rFonts w:ascii="Times New Roman" w:hAnsi="Times New Roman" w:cs="Times New Roman"/>
          <w:sz w:val="24"/>
          <w:szCs w:val="24"/>
        </w:rPr>
        <w:t xml:space="preserve">contribution </w:t>
      </w:r>
      <w:r w:rsidR="00A77915" w:rsidRPr="004F6F81">
        <w:rPr>
          <w:rFonts w:ascii="Times New Roman" w:hAnsi="Times New Roman" w:cs="Times New Roman"/>
          <w:sz w:val="24"/>
          <w:szCs w:val="24"/>
        </w:rPr>
        <w:t>(</w:t>
      </w:r>
      <w:r w:rsidR="006A737D" w:rsidRPr="004F6F81">
        <w:rPr>
          <w:rFonts w:ascii="Times New Roman" w:hAnsi="Times New Roman" w:cs="Times New Roman"/>
          <w:sz w:val="24"/>
          <w:szCs w:val="24"/>
        </w:rPr>
        <w:t>PBT</w:t>
      </w:r>
      <w:r w:rsidR="00A77915" w:rsidRPr="004F6F81">
        <w:rPr>
          <w:rFonts w:ascii="Times New Roman" w:hAnsi="Times New Roman" w:cs="Times New Roman"/>
          <w:sz w:val="24"/>
          <w:szCs w:val="24"/>
        </w:rPr>
        <w:t>)</w:t>
      </w:r>
      <w:r w:rsidR="006A737D" w:rsidRPr="004F6F81">
        <w:rPr>
          <w:rFonts w:ascii="Times New Roman" w:hAnsi="Times New Roman" w:cs="Times New Roman"/>
          <w:sz w:val="24"/>
          <w:szCs w:val="24"/>
        </w:rPr>
        <w:t xml:space="preserve"> of 18% from 14</w:t>
      </w:r>
      <w:r w:rsidRPr="004F6F81">
        <w:rPr>
          <w:rFonts w:ascii="Times New Roman" w:hAnsi="Times New Roman" w:cs="Times New Roman"/>
          <w:sz w:val="24"/>
          <w:szCs w:val="24"/>
        </w:rPr>
        <w:t xml:space="preserve">% YoY, validating the Group’s decision to </w:t>
      </w:r>
      <w:r w:rsidR="00EE6239" w:rsidRPr="004F6F81">
        <w:rPr>
          <w:rFonts w:ascii="Times New Roman" w:hAnsi="Times New Roman" w:cs="Times New Roman"/>
          <w:sz w:val="24"/>
          <w:szCs w:val="24"/>
        </w:rPr>
        <w:t xml:space="preserve">expand </w:t>
      </w:r>
      <w:r w:rsidRPr="004F6F81">
        <w:rPr>
          <w:rFonts w:ascii="Times New Roman" w:hAnsi="Times New Roman" w:cs="Times New Roman"/>
          <w:sz w:val="24"/>
          <w:szCs w:val="24"/>
        </w:rPr>
        <w:t>into the East and Central Africa region</w:t>
      </w:r>
      <w:r w:rsidR="009B2AC9" w:rsidRPr="004F6F81">
        <w:rPr>
          <w:rFonts w:ascii="Times New Roman" w:hAnsi="Times New Roman" w:cs="Times New Roman"/>
          <w:sz w:val="24"/>
          <w:szCs w:val="24"/>
        </w:rPr>
        <w:t xml:space="preserve"> and </w:t>
      </w:r>
      <w:r w:rsidR="00EE6239" w:rsidRPr="004F6F81">
        <w:rPr>
          <w:rFonts w:ascii="Times New Roman" w:hAnsi="Times New Roman" w:cs="Times New Roman"/>
          <w:sz w:val="24"/>
          <w:szCs w:val="24"/>
        </w:rPr>
        <w:t xml:space="preserve">diversify </w:t>
      </w:r>
      <w:r w:rsidR="009B2AC9" w:rsidRPr="004F6F81">
        <w:rPr>
          <w:rFonts w:ascii="Times New Roman" w:hAnsi="Times New Roman" w:cs="Times New Roman"/>
          <w:sz w:val="24"/>
          <w:szCs w:val="24"/>
        </w:rPr>
        <w:t>in financial services offering</w:t>
      </w:r>
      <w:r w:rsidR="006A737D" w:rsidRPr="004F6F81">
        <w:rPr>
          <w:rFonts w:ascii="Times New Roman" w:hAnsi="Times New Roman" w:cs="Times New Roman"/>
          <w:sz w:val="24"/>
          <w:szCs w:val="24"/>
        </w:rPr>
        <w:t>. Uganda PBT grew by 35</w:t>
      </w:r>
      <w:r w:rsidR="004B51F2" w:rsidRPr="004F6F81">
        <w:rPr>
          <w:rFonts w:ascii="Times New Roman" w:hAnsi="Times New Roman" w:cs="Times New Roman"/>
          <w:sz w:val="24"/>
          <w:szCs w:val="24"/>
        </w:rPr>
        <w:t>%,</w:t>
      </w:r>
      <w:r w:rsidR="006A737D" w:rsidRPr="004F6F81">
        <w:rPr>
          <w:rFonts w:ascii="Times New Roman" w:hAnsi="Times New Roman" w:cs="Times New Roman"/>
          <w:sz w:val="24"/>
          <w:szCs w:val="24"/>
        </w:rPr>
        <w:t xml:space="preserve"> Rwanda by 70%, DRC by 117%, South Sudan by 53</w:t>
      </w:r>
      <w:r w:rsidR="004B51F2" w:rsidRPr="004F6F81">
        <w:rPr>
          <w:rFonts w:ascii="Times New Roman" w:hAnsi="Times New Roman" w:cs="Times New Roman"/>
          <w:sz w:val="24"/>
          <w:szCs w:val="24"/>
        </w:rPr>
        <w:t>%</w:t>
      </w:r>
      <w:r w:rsidR="004C3222" w:rsidRPr="004F6F81">
        <w:rPr>
          <w:rFonts w:ascii="Times New Roman" w:hAnsi="Times New Roman" w:cs="Times New Roman"/>
          <w:sz w:val="24"/>
          <w:szCs w:val="24"/>
        </w:rPr>
        <w:t>.</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0E5CEB"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The Group’s 3.0 Strategy and differentiated business mo</w:t>
      </w:r>
      <w:r w:rsidR="004717EC" w:rsidRPr="004F6F81">
        <w:rPr>
          <w:rFonts w:ascii="Times New Roman" w:hAnsi="Times New Roman" w:cs="Times New Roman"/>
          <w:sz w:val="24"/>
          <w:szCs w:val="24"/>
        </w:rPr>
        <w:t xml:space="preserve">del saw </w:t>
      </w:r>
      <w:r w:rsidR="004C3222" w:rsidRPr="004F6F81">
        <w:rPr>
          <w:rFonts w:ascii="Times New Roman" w:hAnsi="Times New Roman" w:cs="Times New Roman"/>
          <w:sz w:val="24"/>
          <w:szCs w:val="24"/>
        </w:rPr>
        <w:t>t</w:t>
      </w:r>
      <w:r w:rsidR="004717EC" w:rsidRPr="004F6F81">
        <w:rPr>
          <w:rFonts w:ascii="Times New Roman" w:hAnsi="Times New Roman" w:cs="Times New Roman"/>
          <w:sz w:val="24"/>
          <w:szCs w:val="24"/>
        </w:rPr>
        <w:t xml:space="preserve">otal </w:t>
      </w:r>
      <w:r w:rsidR="004C3222" w:rsidRPr="004F6F81">
        <w:rPr>
          <w:rFonts w:ascii="Times New Roman" w:hAnsi="Times New Roman" w:cs="Times New Roman"/>
          <w:sz w:val="24"/>
          <w:szCs w:val="24"/>
        </w:rPr>
        <w:t>c</w:t>
      </w:r>
      <w:r w:rsidR="004717EC" w:rsidRPr="004F6F81">
        <w:rPr>
          <w:rFonts w:ascii="Times New Roman" w:hAnsi="Times New Roman" w:cs="Times New Roman"/>
          <w:sz w:val="24"/>
          <w:szCs w:val="24"/>
        </w:rPr>
        <w:t>osts decline by 4</w:t>
      </w:r>
      <w:r w:rsidRPr="004F6F81">
        <w:rPr>
          <w:rFonts w:ascii="Times New Roman" w:hAnsi="Times New Roman" w:cs="Times New Roman"/>
          <w:sz w:val="24"/>
          <w:szCs w:val="24"/>
        </w:rPr>
        <w:t>% to K</w:t>
      </w:r>
      <w:r w:rsidR="004717EC" w:rsidRPr="004F6F81">
        <w:rPr>
          <w:rFonts w:ascii="Times New Roman" w:hAnsi="Times New Roman" w:cs="Times New Roman"/>
          <w:sz w:val="24"/>
          <w:szCs w:val="24"/>
        </w:rPr>
        <w:t>sh 26.9bn from Ksh 28.0</w:t>
      </w:r>
      <w:r w:rsidRPr="004F6F81">
        <w:rPr>
          <w:rFonts w:ascii="Times New Roman" w:hAnsi="Times New Roman" w:cs="Times New Roman"/>
          <w:sz w:val="24"/>
          <w:szCs w:val="24"/>
        </w:rPr>
        <w:t>bn</w:t>
      </w:r>
      <w:r w:rsidR="00944A90" w:rsidRPr="004F6F81">
        <w:rPr>
          <w:rFonts w:ascii="Times New Roman" w:hAnsi="Times New Roman" w:cs="Times New Roman"/>
          <w:sz w:val="24"/>
          <w:szCs w:val="24"/>
        </w:rPr>
        <w:t xml:space="preserve"> reflecting the consolidation of efficiency gains of innovation and digitization of business</w:t>
      </w:r>
      <w:r w:rsidRPr="004F6F81">
        <w:rPr>
          <w:rFonts w:ascii="Times New Roman" w:hAnsi="Times New Roman" w:cs="Times New Roman"/>
          <w:sz w:val="24"/>
          <w:szCs w:val="24"/>
        </w:rPr>
        <w:t xml:space="preserve">. </w:t>
      </w:r>
      <w:r w:rsidR="000E5CEB" w:rsidRPr="004F6F81">
        <w:rPr>
          <w:rFonts w:ascii="Times New Roman" w:hAnsi="Times New Roman" w:cs="Times New Roman"/>
          <w:sz w:val="24"/>
          <w:szCs w:val="24"/>
        </w:rPr>
        <w:t xml:space="preserve">Profit </w:t>
      </w:r>
      <w:r w:rsidR="00063CD3">
        <w:rPr>
          <w:rFonts w:ascii="Times New Roman" w:hAnsi="Times New Roman" w:cs="Times New Roman"/>
          <w:sz w:val="24"/>
          <w:szCs w:val="24"/>
        </w:rPr>
        <w:t>B</w:t>
      </w:r>
      <w:r w:rsidR="000E5CEB" w:rsidRPr="004F6F81">
        <w:rPr>
          <w:rFonts w:ascii="Times New Roman" w:hAnsi="Times New Roman" w:cs="Times New Roman"/>
          <w:sz w:val="24"/>
          <w:szCs w:val="24"/>
        </w:rPr>
        <w:t>e</w:t>
      </w:r>
      <w:r w:rsidR="00063CD3">
        <w:rPr>
          <w:rFonts w:ascii="Times New Roman" w:hAnsi="Times New Roman" w:cs="Times New Roman"/>
          <w:sz w:val="24"/>
          <w:szCs w:val="24"/>
        </w:rPr>
        <w:t>fore T</w:t>
      </w:r>
      <w:r w:rsidR="004717EC" w:rsidRPr="004F6F81">
        <w:rPr>
          <w:rFonts w:ascii="Times New Roman" w:hAnsi="Times New Roman" w:cs="Times New Roman"/>
          <w:sz w:val="24"/>
          <w:szCs w:val="24"/>
        </w:rPr>
        <w:t>ax grew by 8% to Ksh 22.4bn up from Ksh 20.7</w:t>
      </w:r>
      <w:r w:rsidR="000E5CEB" w:rsidRPr="004F6F81">
        <w:rPr>
          <w:rFonts w:ascii="Times New Roman" w:hAnsi="Times New Roman" w:cs="Times New Roman"/>
          <w:sz w:val="24"/>
          <w:szCs w:val="24"/>
        </w:rPr>
        <w:t>bn.</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4C3222" w:rsidRDefault="004717EC"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Total </w:t>
      </w:r>
      <w:r w:rsidR="004C3222" w:rsidRPr="004F6F81">
        <w:rPr>
          <w:rFonts w:ascii="Times New Roman" w:hAnsi="Times New Roman" w:cs="Times New Roman"/>
          <w:sz w:val="24"/>
          <w:szCs w:val="24"/>
        </w:rPr>
        <w:t>a</w:t>
      </w:r>
      <w:r w:rsidRPr="004F6F81">
        <w:rPr>
          <w:rFonts w:ascii="Times New Roman" w:hAnsi="Times New Roman" w:cs="Times New Roman"/>
          <w:sz w:val="24"/>
          <w:szCs w:val="24"/>
        </w:rPr>
        <w:t>ssets grew by 8% to Ksh 560.4bn up from Ksh 518.2</w:t>
      </w:r>
      <w:r w:rsidR="00643AAD" w:rsidRPr="004F6F81">
        <w:rPr>
          <w:rFonts w:ascii="Times New Roman" w:hAnsi="Times New Roman" w:cs="Times New Roman"/>
          <w:sz w:val="24"/>
          <w:szCs w:val="24"/>
        </w:rPr>
        <w:t>bn Y</w:t>
      </w:r>
      <w:r w:rsidR="004C3222" w:rsidRPr="004F6F81">
        <w:rPr>
          <w:rFonts w:ascii="Times New Roman" w:hAnsi="Times New Roman" w:cs="Times New Roman"/>
          <w:sz w:val="24"/>
          <w:szCs w:val="24"/>
        </w:rPr>
        <w:t>o</w:t>
      </w:r>
      <w:r w:rsidR="00643AAD" w:rsidRPr="004F6F81">
        <w:rPr>
          <w:rFonts w:ascii="Times New Roman" w:hAnsi="Times New Roman" w:cs="Times New Roman"/>
          <w:sz w:val="24"/>
          <w:szCs w:val="24"/>
        </w:rPr>
        <w:t>Y wit</w:t>
      </w:r>
      <w:r w:rsidRPr="004F6F81">
        <w:rPr>
          <w:rFonts w:ascii="Times New Roman" w:hAnsi="Times New Roman" w:cs="Times New Roman"/>
          <w:sz w:val="24"/>
          <w:szCs w:val="24"/>
        </w:rPr>
        <w:t xml:space="preserve">h </w:t>
      </w:r>
      <w:r w:rsidR="004C3222" w:rsidRPr="004F6F81">
        <w:rPr>
          <w:rFonts w:ascii="Times New Roman" w:hAnsi="Times New Roman" w:cs="Times New Roman"/>
          <w:sz w:val="24"/>
          <w:szCs w:val="24"/>
        </w:rPr>
        <w:t>n</w:t>
      </w:r>
      <w:r w:rsidRPr="004F6F81">
        <w:rPr>
          <w:rFonts w:ascii="Times New Roman" w:hAnsi="Times New Roman" w:cs="Times New Roman"/>
          <w:sz w:val="24"/>
          <w:szCs w:val="24"/>
        </w:rPr>
        <w:t xml:space="preserve">et </w:t>
      </w:r>
      <w:r w:rsidR="004C3222" w:rsidRPr="004F6F81">
        <w:rPr>
          <w:rFonts w:ascii="Times New Roman" w:hAnsi="Times New Roman" w:cs="Times New Roman"/>
          <w:sz w:val="24"/>
          <w:szCs w:val="24"/>
        </w:rPr>
        <w:t>l</w:t>
      </w:r>
      <w:r w:rsidRPr="004F6F81">
        <w:rPr>
          <w:rFonts w:ascii="Times New Roman" w:hAnsi="Times New Roman" w:cs="Times New Roman"/>
          <w:sz w:val="24"/>
          <w:szCs w:val="24"/>
        </w:rPr>
        <w:t>oans growing by 9% to Ksh 288.4</w:t>
      </w:r>
      <w:r w:rsidR="00643AAD" w:rsidRPr="004F6F81">
        <w:rPr>
          <w:rFonts w:ascii="Times New Roman" w:hAnsi="Times New Roman" w:cs="Times New Roman"/>
          <w:sz w:val="24"/>
          <w:szCs w:val="24"/>
        </w:rPr>
        <w:t>bn up from K</w:t>
      </w:r>
      <w:r w:rsidR="004B51F2" w:rsidRPr="004F6F81">
        <w:rPr>
          <w:rFonts w:ascii="Times New Roman" w:hAnsi="Times New Roman" w:cs="Times New Roman"/>
          <w:sz w:val="24"/>
          <w:szCs w:val="24"/>
        </w:rPr>
        <w:t>sh</w:t>
      </w:r>
      <w:r w:rsidRPr="004F6F81">
        <w:rPr>
          <w:rFonts w:ascii="Times New Roman" w:hAnsi="Times New Roman" w:cs="Times New Roman"/>
          <w:sz w:val="24"/>
          <w:szCs w:val="24"/>
        </w:rPr>
        <w:t xml:space="preserve"> 265.4</w:t>
      </w:r>
      <w:r w:rsidR="00643AAD" w:rsidRPr="004F6F81">
        <w:rPr>
          <w:rFonts w:ascii="Times New Roman" w:hAnsi="Times New Roman" w:cs="Times New Roman"/>
          <w:sz w:val="24"/>
          <w:szCs w:val="24"/>
        </w:rPr>
        <w:t xml:space="preserve">bn while </w:t>
      </w:r>
      <w:r w:rsidRPr="004F6F81">
        <w:rPr>
          <w:rFonts w:ascii="Times New Roman" w:hAnsi="Times New Roman" w:cs="Times New Roman"/>
          <w:sz w:val="24"/>
          <w:szCs w:val="24"/>
        </w:rPr>
        <w:t>government securities grew by 24% to Ksh 159bn up from Ksh 128</w:t>
      </w:r>
      <w:r w:rsidR="00643AAD" w:rsidRPr="004F6F81">
        <w:rPr>
          <w:rFonts w:ascii="Times New Roman" w:hAnsi="Times New Roman" w:cs="Times New Roman"/>
          <w:sz w:val="24"/>
          <w:szCs w:val="24"/>
        </w:rPr>
        <w:t xml:space="preserve">bn YoY. </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Default="004C3222"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“While t</w:t>
      </w:r>
      <w:r w:rsidR="00643AAD" w:rsidRPr="004F6F81">
        <w:rPr>
          <w:rFonts w:ascii="Times New Roman" w:hAnsi="Times New Roman" w:cs="Times New Roman"/>
          <w:sz w:val="24"/>
          <w:szCs w:val="24"/>
        </w:rPr>
        <w:t>he agile and liquid balance shee</w:t>
      </w:r>
      <w:r w:rsidRPr="004F6F81">
        <w:rPr>
          <w:rFonts w:ascii="Times New Roman" w:hAnsi="Times New Roman" w:cs="Times New Roman"/>
          <w:sz w:val="24"/>
          <w:szCs w:val="24"/>
        </w:rPr>
        <w:t>t</w:t>
      </w:r>
      <w:r w:rsidR="00643AAD" w:rsidRPr="004F6F81">
        <w:rPr>
          <w:rFonts w:ascii="Times New Roman" w:hAnsi="Times New Roman" w:cs="Times New Roman"/>
          <w:sz w:val="24"/>
          <w:szCs w:val="24"/>
        </w:rPr>
        <w:t xml:space="preserve"> positioned the Group defensively in the past</w:t>
      </w:r>
      <w:r w:rsidRPr="004F6F81">
        <w:rPr>
          <w:rFonts w:ascii="Times New Roman" w:hAnsi="Times New Roman" w:cs="Times New Roman"/>
          <w:sz w:val="24"/>
          <w:szCs w:val="24"/>
        </w:rPr>
        <w:t>, it</w:t>
      </w:r>
      <w:r w:rsidR="00643AAD" w:rsidRPr="004F6F81">
        <w:rPr>
          <w:rFonts w:ascii="Times New Roman" w:hAnsi="Times New Roman" w:cs="Times New Roman"/>
          <w:sz w:val="24"/>
          <w:szCs w:val="24"/>
        </w:rPr>
        <w:t xml:space="preserve"> now positions the Group competitively to take advantage of emerging opportunities</w:t>
      </w:r>
      <w:r w:rsidRPr="004F6F81">
        <w:rPr>
          <w:rFonts w:ascii="Times New Roman" w:hAnsi="Times New Roman" w:cs="Times New Roman"/>
          <w:sz w:val="24"/>
          <w:szCs w:val="24"/>
        </w:rPr>
        <w:t xml:space="preserve"> at lower operational costs,”</w:t>
      </w:r>
      <w:r w:rsidR="00643AAD" w:rsidRPr="004F6F81">
        <w:rPr>
          <w:rFonts w:ascii="Times New Roman" w:hAnsi="Times New Roman" w:cs="Times New Roman"/>
          <w:sz w:val="24"/>
          <w:szCs w:val="24"/>
        </w:rPr>
        <w:t xml:space="preserve"> Dr. Mwangi </w:t>
      </w:r>
      <w:r w:rsidR="004B51F2" w:rsidRPr="004F6F81">
        <w:rPr>
          <w:rFonts w:ascii="Times New Roman" w:hAnsi="Times New Roman" w:cs="Times New Roman"/>
          <w:sz w:val="24"/>
          <w:szCs w:val="24"/>
        </w:rPr>
        <w:t>commented</w:t>
      </w:r>
      <w:r w:rsidRPr="004F6F81">
        <w:rPr>
          <w:rFonts w:ascii="Times New Roman" w:hAnsi="Times New Roman" w:cs="Times New Roman"/>
          <w:sz w:val="24"/>
          <w:szCs w:val="24"/>
        </w:rPr>
        <w:t>.</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36396E"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The focus by the Group on the quality of the loan book saw</w:t>
      </w:r>
      <w:r w:rsidR="00A77915" w:rsidRPr="004F6F81">
        <w:rPr>
          <w:rFonts w:ascii="Times New Roman" w:hAnsi="Times New Roman" w:cs="Times New Roman"/>
          <w:sz w:val="24"/>
          <w:szCs w:val="24"/>
        </w:rPr>
        <w:t xml:space="preserve"> </w:t>
      </w:r>
      <w:r w:rsidR="004F6F81" w:rsidRPr="004F6F81">
        <w:rPr>
          <w:rFonts w:ascii="Times New Roman" w:hAnsi="Times New Roman" w:cs="Times New Roman"/>
          <w:sz w:val="24"/>
          <w:szCs w:val="24"/>
        </w:rPr>
        <w:t>Non-Performing</w:t>
      </w:r>
      <w:r w:rsidR="00A77915" w:rsidRPr="004F6F81">
        <w:rPr>
          <w:rFonts w:ascii="Times New Roman" w:hAnsi="Times New Roman" w:cs="Times New Roman"/>
          <w:sz w:val="24"/>
          <w:szCs w:val="24"/>
        </w:rPr>
        <w:t xml:space="preserve"> Loans</w:t>
      </w:r>
      <w:r w:rsidRPr="004F6F81">
        <w:rPr>
          <w:rFonts w:ascii="Times New Roman" w:hAnsi="Times New Roman" w:cs="Times New Roman"/>
          <w:sz w:val="24"/>
          <w:szCs w:val="24"/>
        </w:rPr>
        <w:t xml:space="preserve"> </w:t>
      </w:r>
      <w:r w:rsidR="00A77915" w:rsidRPr="004F6F81">
        <w:rPr>
          <w:rFonts w:ascii="Times New Roman" w:hAnsi="Times New Roman" w:cs="Times New Roman"/>
          <w:sz w:val="24"/>
          <w:szCs w:val="24"/>
        </w:rPr>
        <w:t>(</w:t>
      </w:r>
      <w:r w:rsidRPr="004F6F81">
        <w:rPr>
          <w:rFonts w:ascii="Times New Roman" w:hAnsi="Times New Roman" w:cs="Times New Roman"/>
          <w:sz w:val="24"/>
          <w:szCs w:val="24"/>
        </w:rPr>
        <w:t>NPLs</w:t>
      </w:r>
      <w:r w:rsidR="00A77915" w:rsidRPr="004F6F81">
        <w:rPr>
          <w:rFonts w:ascii="Times New Roman" w:hAnsi="Times New Roman" w:cs="Times New Roman"/>
          <w:sz w:val="24"/>
          <w:szCs w:val="24"/>
        </w:rPr>
        <w:t>)</w:t>
      </w:r>
      <w:r w:rsidRPr="004F6F81">
        <w:rPr>
          <w:rFonts w:ascii="Times New Roman" w:hAnsi="Times New Roman" w:cs="Times New Roman"/>
          <w:sz w:val="24"/>
          <w:szCs w:val="24"/>
        </w:rPr>
        <w:t xml:space="preserve"> as at </w:t>
      </w:r>
      <w:r w:rsidR="004717EC" w:rsidRPr="004F6F81">
        <w:rPr>
          <w:rFonts w:ascii="Times New Roman" w:hAnsi="Times New Roman" w:cs="Times New Roman"/>
          <w:sz w:val="24"/>
          <w:szCs w:val="24"/>
        </w:rPr>
        <w:t>the end of the year close at 8.7</w:t>
      </w:r>
      <w:r w:rsidRPr="004F6F81">
        <w:rPr>
          <w:rFonts w:ascii="Times New Roman" w:hAnsi="Times New Roman" w:cs="Times New Roman"/>
          <w:sz w:val="24"/>
          <w:szCs w:val="24"/>
        </w:rPr>
        <w:t xml:space="preserve">% compared to </w:t>
      </w:r>
      <w:r w:rsidR="004717EC" w:rsidRPr="004F6F81">
        <w:rPr>
          <w:rFonts w:ascii="Times New Roman" w:hAnsi="Times New Roman" w:cs="Times New Roman"/>
          <w:sz w:val="24"/>
          <w:szCs w:val="24"/>
        </w:rPr>
        <w:t>12.7</w:t>
      </w:r>
      <w:r w:rsidR="00944A90" w:rsidRPr="004F6F81">
        <w:rPr>
          <w:rFonts w:ascii="Times New Roman" w:hAnsi="Times New Roman" w:cs="Times New Roman"/>
          <w:sz w:val="24"/>
          <w:szCs w:val="24"/>
        </w:rPr>
        <w:t>% for the banking sector</w:t>
      </w:r>
      <w:r w:rsidR="0036396E" w:rsidRPr="004F6F81">
        <w:rPr>
          <w:rFonts w:ascii="Times New Roman" w:hAnsi="Times New Roman" w:cs="Times New Roman"/>
          <w:sz w:val="24"/>
          <w:szCs w:val="24"/>
        </w:rPr>
        <w:t>.</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Pr="004F6F81" w:rsidRDefault="004717EC"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Deposits grew by 9% to Ksh 402.2bn from Ksh 368.8</w:t>
      </w:r>
      <w:r w:rsidR="00643AAD" w:rsidRPr="004F6F81">
        <w:rPr>
          <w:rFonts w:ascii="Times New Roman" w:hAnsi="Times New Roman" w:cs="Times New Roman"/>
          <w:sz w:val="24"/>
          <w:szCs w:val="24"/>
        </w:rPr>
        <w:t>bn as the number of customers reached 12</w:t>
      </w:r>
      <w:r w:rsidRPr="004F6F81">
        <w:rPr>
          <w:rFonts w:ascii="Times New Roman" w:hAnsi="Times New Roman" w:cs="Times New Roman"/>
          <w:sz w:val="24"/>
          <w:szCs w:val="24"/>
        </w:rPr>
        <w:t>.7</w:t>
      </w:r>
      <w:r w:rsidR="00643AAD" w:rsidRPr="004F6F81">
        <w:rPr>
          <w:rFonts w:ascii="Times New Roman" w:hAnsi="Times New Roman" w:cs="Times New Roman"/>
          <w:sz w:val="24"/>
          <w:szCs w:val="24"/>
        </w:rPr>
        <w:t xml:space="preserve"> million.</w:t>
      </w:r>
    </w:p>
    <w:p w:rsidR="006239C8"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The Group has continued to invest in social impact investments.  To date Equity Bank has trained close to 1.6</w:t>
      </w:r>
      <w:r w:rsidR="00600CB7" w:rsidRPr="004F6F81">
        <w:rPr>
          <w:rFonts w:ascii="Times New Roman" w:hAnsi="Times New Roman" w:cs="Times New Roman"/>
          <w:sz w:val="24"/>
          <w:szCs w:val="24"/>
        </w:rPr>
        <w:t>6</w:t>
      </w:r>
      <w:r w:rsidRPr="004F6F81">
        <w:rPr>
          <w:rFonts w:ascii="Times New Roman" w:hAnsi="Times New Roman" w:cs="Times New Roman"/>
          <w:sz w:val="24"/>
          <w:szCs w:val="24"/>
        </w:rPr>
        <w:t xml:space="preserve"> million entrepreneurs including farmers, women, youth groups, and micro-, small- and medium-sized enterprises through various initiatives led by Equity Group in partnership with Mastercard Foundation and the International </w:t>
      </w:r>
      <w:r w:rsidR="004B51F2" w:rsidRPr="004F6F81">
        <w:rPr>
          <w:rFonts w:ascii="Times New Roman" w:hAnsi="Times New Roman" w:cs="Times New Roman"/>
          <w:sz w:val="24"/>
          <w:szCs w:val="24"/>
        </w:rPr>
        <w:t>Labor</w:t>
      </w:r>
      <w:r w:rsidRPr="004F6F81">
        <w:rPr>
          <w:rFonts w:ascii="Times New Roman" w:hAnsi="Times New Roman" w:cs="Times New Roman"/>
          <w:sz w:val="24"/>
          <w:szCs w:val="24"/>
        </w:rPr>
        <w:t xml:space="preserve"> </w:t>
      </w:r>
      <w:r w:rsidR="004B51F2" w:rsidRPr="004F6F81">
        <w:rPr>
          <w:rFonts w:ascii="Times New Roman" w:hAnsi="Times New Roman" w:cs="Times New Roman"/>
          <w:sz w:val="24"/>
          <w:szCs w:val="24"/>
        </w:rPr>
        <w:t>Organization</w:t>
      </w:r>
      <w:r w:rsidRPr="004F6F81">
        <w:rPr>
          <w:rFonts w:ascii="Times New Roman" w:hAnsi="Times New Roman" w:cs="Times New Roman"/>
          <w:sz w:val="24"/>
          <w:szCs w:val="24"/>
        </w:rPr>
        <w:t xml:space="preserve">. </w:t>
      </w:r>
      <w:r w:rsidR="00600CB7" w:rsidRPr="004F6F81">
        <w:rPr>
          <w:rFonts w:ascii="Times New Roman" w:hAnsi="Times New Roman" w:cs="Times New Roman"/>
          <w:sz w:val="24"/>
          <w:szCs w:val="24"/>
        </w:rPr>
        <w:t>39,070</w:t>
      </w:r>
      <w:r w:rsidRPr="004F6F81">
        <w:rPr>
          <w:rFonts w:ascii="Times New Roman" w:hAnsi="Times New Roman" w:cs="Times New Roman"/>
          <w:sz w:val="24"/>
          <w:szCs w:val="24"/>
        </w:rPr>
        <w:t xml:space="preserve"> entrepreneurs have received a three-year entrepreneurship training and 600,000 small scale peasant farmers have transformed into agribusiness through training while 2,</w:t>
      </w:r>
      <w:r w:rsidR="00600CB7" w:rsidRPr="004F6F81">
        <w:rPr>
          <w:rFonts w:ascii="Times New Roman" w:hAnsi="Times New Roman" w:cs="Times New Roman"/>
          <w:sz w:val="24"/>
          <w:szCs w:val="24"/>
        </w:rPr>
        <w:t>616</w:t>
      </w:r>
      <w:r w:rsidRPr="004F6F81">
        <w:rPr>
          <w:rFonts w:ascii="Times New Roman" w:hAnsi="Times New Roman" w:cs="Times New Roman"/>
          <w:sz w:val="24"/>
          <w:szCs w:val="24"/>
        </w:rPr>
        <w:t xml:space="preserve"> medium scale farmers are being supported to transform through value addition. </w:t>
      </w:r>
    </w:p>
    <w:p w:rsidR="004F6F81" w:rsidRPr="004F6F81" w:rsidRDefault="004F6F81" w:rsidP="004F6F81">
      <w:pPr>
        <w:pStyle w:val="BodyA"/>
        <w:spacing w:line="240" w:lineRule="auto"/>
        <w:contextualSpacing/>
        <w:jc w:val="both"/>
        <w:rPr>
          <w:rFonts w:ascii="Times New Roman" w:hAnsi="Times New Roman" w:cs="Times New Roman"/>
          <w:sz w:val="24"/>
          <w:szCs w:val="24"/>
        </w:rPr>
      </w:pPr>
    </w:p>
    <w:p w:rsidR="006239C8" w:rsidRPr="004F6F81" w:rsidRDefault="00643AAD" w:rsidP="004F6F81">
      <w:pPr>
        <w:pStyle w:val="Normal1"/>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The number of </w:t>
      </w:r>
      <w:r w:rsidRPr="004F6F81">
        <w:rPr>
          <w:rFonts w:ascii="Times New Roman" w:hAnsi="Times New Roman" w:cs="Times New Roman"/>
          <w:i/>
          <w:sz w:val="24"/>
          <w:szCs w:val="24"/>
        </w:rPr>
        <w:t>Wings to Fly</w:t>
      </w:r>
      <w:r w:rsidRPr="004F6F81">
        <w:rPr>
          <w:rFonts w:ascii="Times New Roman" w:hAnsi="Times New Roman" w:cs="Times New Roman"/>
          <w:sz w:val="24"/>
          <w:szCs w:val="24"/>
        </w:rPr>
        <w:t xml:space="preserve"> b</w:t>
      </w:r>
      <w:r w:rsidR="00600CB7" w:rsidRPr="004F6F81">
        <w:rPr>
          <w:rFonts w:ascii="Times New Roman" w:hAnsi="Times New Roman" w:cs="Times New Roman"/>
          <w:sz w:val="24"/>
          <w:szCs w:val="24"/>
        </w:rPr>
        <w:t>eneficiaries reached over 15,000 at a cost of Ksh</w:t>
      </w:r>
      <w:r w:rsidR="00063CD3">
        <w:rPr>
          <w:rFonts w:ascii="Times New Roman" w:hAnsi="Times New Roman" w:cs="Times New Roman"/>
          <w:sz w:val="24"/>
          <w:szCs w:val="24"/>
        </w:rPr>
        <w:t xml:space="preserve"> </w:t>
      </w:r>
      <w:r w:rsidR="00600CB7" w:rsidRPr="004F6F81">
        <w:rPr>
          <w:rFonts w:ascii="Times New Roman" w:hAnsi="Times New Roman" w:cs="Times New Roman"/>
          <w:sz w:val="24"/>
          <w:szCs w:val="24"/>
        </w:rPr>
        <w:t>15</w:t>
      </w:r>
      <w:r w:rsidR="00C56EBD" w:rsidRPr="004F6F81">
        <w:rPr>
          <w:rFonts w:ascii="Times New Roman" w:hAnsi="Times New Roman" w:cs="Times New Roman"/>
          <w:sz w:val="24"/>
          <w:szCs w:val="24"/>
        </w:rPr>
        <w:t>b</w:t>
      </w:r>
      <w:r w:rsidRPr="004F6F81">
        <w:rPr>
          <w:rFonts w:ascii="Times New Roman" w:hAnsi="Times New Roman" w:cs="Times New Roman"/>
          <w:sz w:val="24"/>
          <w:szCs w:val="24"/>
        </w:rPr>
        <w:t>n worth of comprehensive secondary school scholarships and leadership training.</w:t>
      </w:r>
      <w:r w:rsidR="004C3222" w:rsidRPr="004F6F81">
        <w:rPr>
          <w:rFonts w:ascii="Times New Roman" w:hAnsi="Times New Roman" w:cs="Times New Roman"/>
          <w:sz w:val="24"/>
          <w:szCs w:val="24"/>
        </w:rPr>
        <w:t xml:space="preserve"> 5431</w:t>
      </w:r>
      <w:r w:rsidR="00696C6F" w:rsidRPr="004F6F81">
        <w:rPr>
          <w:rFonts w:ascii="Times New Roman" w:hAnsi="Times New Roman" w:cs="Times New Roman"/>
          <w:sz w:val="24"/>
          <w:szCs w:val="24"/>
        </w:rPr>
        <w:t xml:space="preserve"> </w:t>
      </w:r>
      <w:r w:rsidR="004C3222" w:rsidRPr="004F6F81">
        <w:rPr>
          <w:rFonts w:ascii="Times New Roman" w:hAnsi="Times New Roman" w:cs="Times New Roman"/>
          <w:sz w:val="24"/>
          <w:szCs w:val="24"/>
        </w:rPr>
        <w:t>t</w:t>
      </w:r>
      <w:r w:rsidR="004B51F2" w:rsidRPr="004F6F81">
        <w:rPr>
          <w:rFonts w:ascii="Times New Roman" w:hAnsi="Times New Roman" w:cs="Times New Roman"/>
          <w:sz w:val="24"/>
          <w:szCs w:val="24"/>
        </w:rPr>
        <w:t xml:space="preserve">op </w:t>
      </w:r>
      <w:r w:rsidR="004C3222" w:rsidRPr="004F6F81">
        <w:rPr>
          <w:rFonts w:ascii="Times New Roman" w:hAnsi="Times New Roman" w:cs="Times New Roman"/>
          <w:sz w:val="24"/>
          <w:szCs w:val="24"/>
        </w:rPr>
        <w:t>p</w:t>
      </w:r>
      <w:r w:rsidR="004B51F2" w:rsidRPr="004F6F81">
        <w:rPr>
          <w:rFonts w:ascii="Times New Roman" w:hAnsi="Times New Roman" w:cs="Times New Roman"/>
          <w:sz w:val="24"/>
          <w:szCs w:val="24"/>
        </w:rPr>
        <w:t xml:space="preserve">erforming KCSE </w:t>
      </w:r>
      <w:r w:rsidR="004C3222" w:rsidRPr="004F6F81">
        <w:rPr>
          <w:rFonts w:ascii="Times New Roman" w:hAnsi="Times New Roman" w:cs="Times New Roman"/>
          <w:sz w:val="24"/>
          <w:szCs w:val="24"/>
        </w:rPr>
        <w:t>s</w:t>
      </w:r>
      <w:r w:rsidR="004B51F2" w:rsidRPr="004F6F81">
        <w:rPr>
          <w:rFonts w:ascii="Times New Roman" w:hAnsi="Times New Roman" w:cs="Times New Roman"/>
          <w:sz w:val="24"/>
          <w:szCs w:val="24"/>
        </w:rPr>
        <w:t>cholars have benefited from Equity Bank</w:t>
      </w:r>
      <w:r w:rsidR="004C3222" w:rsidRPr="004F6F81">
        <w:rPr>
          <w:rFonts w:ascii="Times New Roman" w:hAnsi="Times New Roman" w:cs="Times New Roman"/>
          <w:sz w:val="24"/>
          <w:szCs w:val="24"/>
        </w:rPr>
        <w:t>’s</w:t>
      </w:r>
      <w:r w:rsidR="004B51F2" w:rsidRPr="004F6F81">
        <w:rPr>
          <w:rFonts w:ascii="Times New Roman" w:hAnsi="Times New Roman" w:cs="Times New Roman"/>
          <w:sz w:val="24"/>
          <w:szCs w:val="24"/>
        </w:rPr>
        <w:t xml:space="preserve"> University Paid Internship wort</w:t>
      </w:r>
      <w:r w:rsidR="004C3222" w:rsidRPr="004F6F81">
        <w:rPr>
          <w:rFonts w:ascii="Times New Roman" w:hAnsi="Times New Roman" w:cs="Times New Roman"/>
          <w:sz w:val="24"/>
          <w:szCs w:val="24"/>
        </w:rPr>
        <w:t>h Ksh 2.08</w:t>
      </w:r>
      <w:r w:rsidR="004B51F2" w:rsidRPr="004F6F81">
        <w:rPr>
          <w:rFonts w:ascii="Times New Roman" w:hAnsi="Times New Roman" w:cs="Times New Roman"/>
          <w:sz w:val="24"/>
          <w:szCs w:val="24"/>
        </w:rPr>
        <w:t xml:space="preserve">bn. </w:t>
      </w:r>
      <w:r w:rsidRPr="004F6F81">
        <w:rPr>
          <w:rFonts w:ascii="Times New Roman" w:hAnsi="Times New Roman" w:cs="Times New Roman"/>
          <w:sz w:val="24"/>
          <w:szCs w:val="24"/>
        </w:rPr>
        <w:t xml:space="preserve">The Equity Airlift to </w:t>
      </w:r>
      <w:r w:rsidR="00063CD3">
        <w:rPr>
          <w:rFonts w:ascii="Times New Roman" w:hAnsi="Times New Roman" w:cs="Times New Roman"/>
          <w:sz w:val="24"/>
          <w:szCs w:val="24"/>
        </w:rPr>
        <w:t>g</w:t>
      </w:r>
      <w:r w:rsidRPr="004F6F81">
        <w:rPr>
          <w:rFonts w:ascii="Times New Roman" w:hAnsi="Times New Roman" w:cs="Times New Roman"/>
          <w:sz w:val="24"/>
          <w:szCs w:val="24"/>
        </w:rPr>
        <w:t>lobal leading univer</w:t>
      </w:r>
      <w:r w:rsidR="00600CB7" w:rsidRPr="004F6F81">
        <w:rPr>
          <w:rFonts w:ascii="Times New Roman" w:hAnsi="Times New Roman" w:cs="Times New Roman"/>
          <w:sz w:val="24"/>
          <w:szCs w:val="24"/>
        </w:rPr>
        <w:t>sities has so far benefitted 465</w:t>
      </w:r>
      <w:r w:rsidRPr="004F6F81">
        <w:rPr>
          <w:rFonts w:ascii="Times New Roman" w:hAnsi="Times New Roman" w:cs="Times New Roman"/>
          <w:sz w:val="24"/>
          <w:szCs w:val="24"/>
        </w:rPr>
        <w:t xml:space="preserve"> university students at a cost of nearly K</w:t>
      </w:r>
      <w:r w:rsidR="004C3222" w:rsidRPr="004F6F81">
        <w:rPr>
          <w:rFonts w:ascii="Times New Roman" w:hAnsi="Times New Roman" w:cs="Times New Roman"/>
          <w:sz w:val="24"/>
          <w:szCs w:val="24"/>
        </w:rPr>
        <w:t>s</w:t>
      </w:r>
      <w:r w:rsidRPr="004F6F81">
        <w:rPr>
          <w:rFonts w:ascii="Times New Roman" w:hAnsi="Times New Roman" w:cs="Times New Roman"/>
          <w:sz w:val="24"/>
          <w:szCs w:val="24"/>
        </w:rPr>
        <w:t xml:space="preserve">h </w:t>
      </w:r>
      <w:r w:rsidR="004C3222" w:rsidRPr="004F6F81">
        <w:rPr>
          <w:rFonts w:ascii="Times New Roman" w:hAnsi="Times New Roman" w:cs="Times New Roman"/>
          <w:sz w:val="24"/>
          <w:szCs w:val="24"/>
        </w:rPr>
        <w:t>9.3bn</w:t>
      </w:r>
      <w:r w:rsidRPr="004F6F81">
        <w:rPr>
          <w:rFonts w:ascii="Times New Roman" w:hAnsi="Times New Roman" w:cs="Times New Roman"/>
          <w:sz w:val="24"/>
          <w:szCs w:val="24"/>
        </w:rPr>
        <w:t xml:space="preserve"> through the Equity Leadership program.</w:t>
      </w:r>
    </w:p>
    <w:p w:rsidR="00063CD3" w:rsidRDefault="00643AAD" w:rsidP="004F6F81">
      <w:pPr>
        <w:pStyle w:val="Normal1"/>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lastRenderedPageBreak/>
        <w:t xml:space="preserve">The Group’s business model continues to be validated by rating agencies and recognitions locally, </w:t>
      </w:r>
      <w:r w:rsidR="004B51F2" w:rsidRPr="004F6F81">
        <w:rPr>
          <w:rFonts w:ascii="Times New Roman" w:hAnsi="Times New Roman" w:cs="Times New Roman"/>
          <w:sz w:val="24"/>
          <w:szCs w:val="24"/>
        </w:rPr>
        <w:t>regionally</w:t>
      </w:r>
      <w:r w:rsidRPr="004F6F81">
        <w:rPr>
          <w:rFonts w:ascii="Times New Roman" w:hAnsi="Times New Roman" w:cs="Times New Roman"/>
          <w:sz w:val="24"/>
          <w:szCs w:val="24"/>
        </w:rPr>
        <w:t xml:space="preserve"> and globally. Moody’s </w:t>
      </w:r>
      <w:r w:rsidR="00A71FB9" w:rsidRPr="004F6F81">
        <w:rPr>
          <w:rFonts w:ascii="Times New Roman" w:hAnsi="Times New Roman" w:cs="Times New Roman"/>
          <w:sz w:val="24"/>
          <w:szCs w:val="24"/>
        </w:rPr>
        <w:t>gave the Bank a global rating of B2 with a stable outlook same as the sovereign rating of the Kenyan government due to the Bank's strong brand recognition, solid liquidity buffers and resilient funding profile, established domestic franchise and extensive adoption of digital and alternative distribution channels.</w:t>
      </w:r>
      <w:r w:rsidR="00063CD3">
        <w:rPr>
          <w:rFonts w:ascii="Times New Roman" w:hAnsi="Times New Roman" w:cs="Times New Roman"/>
          <w:sz w:val="24"/>
          <w:szCs w:val="24"/>
        </w:rPr>
        <w:t xml:space="preserve"> </w:t>
      </w:r>
      <w:r w:rsidRPr="004F6F81">
        <w:rPr>
          <w:rFonts w:ascii="Times New Roman" w:hAnsi="Times New Roman" w:cs="Times New Roman"/>
          <w:sz w:val="24"/>
          <w:szCs w:val="24"/>
        </w:rPr>
        <w:t xml:space="preserve">The Global Credit Rating (GCR) maintained Equity’s investment grade AA- on long term and A1+ short term with a stable outlook. </w:t>
      </w:r>
    </w:p>
    <w:p w:rsidR="00063CD3" w:rsidRDefault="00063CD3" w:rsidP="004F6F81">
      <w:pPr>
        <w:pStyle w:val="Normal1"/>
        <w:spacing w:line="240" w:lineRule="auto"/>
        <w:contextualSpacing/>
        <w:jc w:val="both"/>
        <w:rPr>
          <w:rFonts w:ascii="Times New Roman" w:hAnsi="Times New Roman" w:cs="Times New Roman"/>
          <w:sz w:val="24"/>
          <w:szCs w:val="24"/>
        </w:rPr>
      </w:pPr>
    </w:p>
    <w:p w:rsidR="006239C8" w:rsidRDefault="00643AAD" w:rsidP="004F6F81">
      <w:pPr>
        <w:pStyle w:val="Normal1"/>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Superbrand has for the last ten years in a row recognized Equity Bank as the Top Banking Superbrand in Kenya. The Banker Top 1000 World Banks ranked it </w:t>
      </w:r>
      <w:r w:rsidR="006D3B3B" w:rsidRPr="004F6F81">
        <w:rPr>
          <w:rFonts w:ascii="Times New Roman" w:hAnsi="Times New Roman" w:cs="Times New Roman"/>
          <w:sz w:val="24"/>
          <w:szCs w:val="24"/>
        </w:rPr>
        <w:t xml:space="preserve">799 </w:t>
      </w:r>
      <w:r w:rsidRPr="004F6F81">
        <w:rPr>
          <w:rFonts w:ascii="Times New Roman" w:hAnsi="Times New Roman" w:cs="Times New Roman"/>
          <w:sz w:val="24"/>
          <w:szCs w:val="24"/>
        </w:rPr>
        <w:t xml:space="preserve">overall in its </w:t>
      </w:r>
      <w:r w:rsidR="006D3B3B" w:rsidRPr="004F6F81">
        <w:rPr>
          <w:rFonts w:ascii="Times New Roman" w:hAnsi="Times New Roman" w:cs="Times New Roman"/>
          <w:sz w:val="24"/>
          <w:szCs w:val="24"/>
        </w:rPr>
        <w:t>g</w:t>
      </w:r>
      <w:r w:rsidRPr="004F6F81">
        <w:rPr>
          <w:rFonts w:ascii="Times New Roman" w:hAnsi="Times New Roman" w:cs="Times New Roman"/>
          <w:sz w:val="24"/>
          <w:szCs w:val="24"/>
        </w:rPr>
        <w:t xml:space="preserve">lobal </w:t>
      </w:r>
      <w:r w:rsidR="006D3B3B" w:rsidRPr="004F6F81">
        <w:rPr>
          <w:rFonts w:ascii="Times New Roman" w:hAnsi="Times New Roman" w:cs="Times New Roman"/>
          <w:sz w:val="24"/>
          <w:szCs w:val="24"/>
        </w:rPr>
        <w:t>r</w:t>
      </w:r>
      <w:r w:rsidRPr="004F6F81">
        <w:rPr>
          <w:rFonts w:ascii="Times New Roman" w:hAnsi="Times New Roman" w:cs="Times New Roman"/>
          <w:sz w:val="24"/>
          <w:szCs w:val="24"/>
        </w:rPr>
        <w:t xml:space="preserve">anking, </w:t>
      </w:r>
      <w:r w:rsidR="006D3B3B" w:rsidRPr="004F6F81">
        <w:rPr>
          <w:rFonts w:ascii="Times New Roman" w:hAnsi="Times New Roman" w:cs="Times New Roman"/>
          <w:sz w:val="24"/>
          <w:szCs w:val="24"/>
        </w:rPr>
        <w:t>35</w:t>
      </w:r>
      <w:r w:rsidR="003B1302" w:rsidRPr="004F6F81">
        <w:rPr>
          <w:rFonts w:ascii="Times New Roman" w:hAnsi="Times New Roman" w:cs="Times New Roman"/>
          <w:sz w:val="24"/>
          <w:szCs w:val="24"/>
          <w:vertAlign w:val="superscript"/>
        </w:rPr>
        <w:t>th</w:t>
      </w:r>
      <w:r w:rsidRPr="004F6F81">
        <w:rPr>
          <w:rFonts w:ascii="Times New Roman" w:hAnsi="Times New Roman" w:cs="Times New Roman"/>
          <w:sz w:val="24"/>
          <w:szCs w:val="24"/>
        </w:rPr>
        <w:t xml:space="preserve"> in soundness (Ca</w:t>
      </w:r>
      <w:r w:rsidR="003B1302" w:rsidRPr="004F6F81">
        <w:rPr>
          <w:rFonts w:ascii="Times New Roman" w:hAnsi="Times New Roman" w:cs="Times New Roman"/>
          <w:sz w:val="24"/>
          <w:szCs w:val="24"/>
        </w:rPr>
        <w:t>pital Assets to Assets ratio), 4</w:t>
      </w:r>
      <w:r w:rsidR="00CA55E1" w:rsidRPr="004F6F81">
        <w:rPr>
          <w:rFonts w:ascii="Times New Roman" w:hAnsi="Times New Roman" w:cs="Times New Roman"/>
          <w:sz w:val="24"/>
          <w:szCs w:val="24"/>
        </w:rPr>
        <w:t>4</w:t>
      </w:r>
      <w:r w:rsidRPr="004F6F81">
        <w:rPr>
          <w:rFonts w:ascii="Times New Roman" w:hAnsi="Times New Roman" w:cs="Times New Roman"/>
          <w:sz w:val="24"/>
          <w:szCs w:val="24"/>
          <w:vertAlign w:val="superscript"/>
        </w:rPr>
        <w:t>th</w:t>
      </w:r>
      <w:r w:rsidRPr="004F6F81">
        <w:rPr>
          <w:rFonts w:ascii="Times New Roman" w:hAnsi="Times New Roman" w:cs="Times New Roman"/>
          <w:sz w:val="24"/>
          <w:szCs w:val="24"/>
        </w:rPr>
        <w:t xml:space="preserve"> in terms of Return on Capital and 8th on R</w:t>
      </w:r>
      <w:r w:rsidR="00696C6F" w:rsidRPr="004F6F81">
        <w:rPr>
          <w:rFonts w:ascii="Times New Roman" w:hAnsi="Times New Roman" w:cs="Times New Roman"/>
          <w:sz w:val="24"/>
          <w:szCs w:val="24"/>
        </w:rPr>
        <w:t xml:space="preserve">eturn on Assets. </w:t>
      </w:r>
      <w:r w:rsidR="00CA55E1" w:rsidRPr="004F6F81">
        <w:rPr>
          <w:rFonts w:ascii="Times New Roman" w:hAnsi="Times New Roman" w:cs="Times New Roman"/>
          <w:sz w:val="24"/>
          <w:szCs w:val="24"/>
        </w:rPr>
        <w:t>The Bank was also named the Best Retail Bank in Kenya and East Africa by the Banker Awards. In the Think Business Banking Awards 2018, the Bank won 24 awards out of its 24 entries</w:t>
      </w:r>
      <w:r w:rsidR="00063CD3">
        <w:rPr>
          <w:rFonts w:ascii="Times New Roman" w:hAnsi="Times New Roman" w:cs="Times New Roman"/>
          <w:sz w:val="24"/>
          <w:szCs w:val="24"/>
        </w:rPr>
        <w:t>;</w:t>
      </w:r>
      <w:r w:rsidR="00CA55E1" w:rsidRPr="004F6F81">
        <w:rPr>
          <w:rFonts w:ascii="Times New Roman" w:hAnsi="Times New Roman" w:cs="Times New Roman"/>
          <w:sz w:val="24"/>
          <w:szCs w:val="24"/>
        </w:rPr>
        <w:t xml:space="preserve"> </w:t>
      </w:r>
      <w:r w:rsidR="00063CD3">
        <w:rPr>
          <w:rFonts w:ascii="Times New Roman" w:hAnsi="Times New Roman" w:cs="Times New Roman"/>
          <w:sz w:val="24"/>
          <w:szCs w:val="24"/>
        </w:rPr>
        <w:t xml:space="preserve">it emerged </w:t>
      </w:r>
      <w:r w:rsidR="00CA55E1" w:rsidRPr="004F6F81">
        <w:rPr>
          <w:rFonts w:ascii="Times New Roman" w:hAnsi="Times New Roman" w:cs="Times New Roman"/>
          <w:sz w:val="24"/>
          <w:szCs w:val="24"/>
        </w:rPr>
        <w:t>Best in 18 categories, including the Overall Best Bank in Kenya for the 7th year, and the Bank with The Lowest Charges to the individual. It was f</w:t>
      </w:r>
      <w:r w:rsidRPr="004F6F81">
        <w:rPr>
          <w:rFonts w:ascii="Times New Roman" w:hAnsi="Times New Roman" w:cs="Times New Roman"/>
          <w:sz w:val="24"/>
          <w:szCs w:val="24"/>
        </w:rPr>
        <w:t xml:space="preserve">irst </w:t>
      </w:r>
      <w:r w:rsidR="00CA55E1" w:rsidRPr="004F6F81">
        <w:rPr>
          <w:rFonts w:ascii="Times New Roman" w:hAnsi="Times New Roman" w:cs="Times New Roman"/>
          <w:sz w:val="24"/>
          <w:szCs w:val="24"/>
        </w:rPr>
        <w:t>r</w:t>
      </w:r>
      <w:r w:rsidRPr="004F6F81">
        <w:rPr>
          <w:rFonts w:ascii="Times New Roman" w:hAnsi="Times New Roman" w:cs="Times New Roman"/>
          <w:sz w:val="24"/>
          <w:szCs w:val="24"/>
        </w:rPr>
        <w:t>unner</w:t>
      </w:r>
      <w:r w:rsidR="00CA55E1" w:rsidRPr="004F6F81">
        <w:rPr>
          <w:rFonts w:ascii="Times New Roman" w:hAnsi="Times New Roman" w:cs="Times New Roman"/>
          <w:sz w:val="24"/>
          <w:szCs w:val="24"/>
        </w:rPr>
        <w:t>-</w:t>
      </w:r>
      <w:r w:rsidRPr="004F6F81">
        <w:rPr>
          <w:rFonts w:ascii="Times New Roman" w:hAnsi="Times New Roman" w:cs="Times New Roman"/>
          <w:sz w:val="24"/>
          <w:szCs w:val="24"/>
        </w:rPr>
        <w:t>up in four categories and second runner</w:t>
      </w:r>
      <w:r w:rsidR="00CA55E1" w:rsidRPr="004F6F81">
        <w:rPr>
          <w:rFonts w:ascii="Times New Roman" w:hAnsi="Times New Roman" w:cs="Times New Roman"/>
          <w:sz w:val="24"/>
          <w:szCs w:val="24"/>
        </w:rPr>
        <w:t xml:space="preserve">-up </w:t>
      </w:r>
      <w:r w:rsidRPr="004F6F81">
        <w:rPr>
          <w:rFonts w:ascii="Times New Roman" w:hAnsi="Times New Roman" w:cs="Times New Roman"/>
          <w:sz w:val="24"/>
          <w:szCs w:val="24"/>
        </w:rPr>
        <w:t xml:space="preserve">in </w:t>
      </w:r>
      <w:r w:rsidR="00CA55E1" w:rsidRPr="004F6F81">
        <w:rPr>
          <w:rFonts w:ascii="Times New Roman" w:hAnsi="Times New Roman" w:cs="Times New Roman"/>
          <w:sz w:val="24"/>
          <w:szCs w:val="24"/>
        </w:rPr>
        <w:t>one category</w:t>
      </w:r>
      <w:r w:rsidRPr="004F6F81">
        <w:rPr>
          <w:rFonts w:ascii="Times New Roman" w:hAnsi="Times New Roman" w:cs="Times New Roman"/>
          <w:sz w:val="24"/>
          <w:szCs w:val="24"/>
        </w:rPr>
        <w:t xml:space="preserve">.  The Banker East African Awards 2017 named the Bank the Best Retail </w:t>
      </w:r>
      <w:r w:rsidR="00CA55E1" w:rsidRPr="004F6F81">
        <w:rPr>
          <w:rFonts w:ascii="Times New Roman" w:hAnsi="Times New Roman" w:cs="Times New Roman"/>
          <w:sz w:val="24"/>
          <w:szCs w:val="24"/>
        </w:rPr>
        <w:t>B</w:t>
      </w:r>
      <w:r w:rsidRPr="004F6F81">
        <w:rPr>
          <w:rFonts w:ascii="Times New Roman" w:hAnsi="Times New Roman" w:cs="Times New Roman"/>
          <w:sz w:val="24"/>
          <w:szCs w:val="24"/>
        </w:rPr>
        <w:t xml:space="preserve">ank in Kenya and East Africa, the Best Bank in Corporate Social Responsibility in East </w:t>
      </w:r>
      <w:r w:rsidR="004B51F2" w:rsidRPr="004F6F81">
        <w:rPr>
          <w:rFonts w:ascii="Times New Roman" w:hAnsi="Times New Roman" w:cs="Times New Roman"/>
          <w:sz w:val="24"/>
          <w:szCs w:val="24"/>
        </w:rPr>
        <w:t>Africa</w:t>
      </w:r>
      <w:r w:rsidRPr="004F6F81">
        <w:rPr>
          <w:rFonts w:ascii="Times New Roman" w:hAnsi="Times New Roman" w:cs="Times New Roman"/>
          <w:sz w:val="24"/>
          <w:szCs w:val="24"/>
        </w:rPr>
        <w:t xml:space="preserve"> and the Best Digital Bank in Kenya.</w:t>
      </w:r>
    </w:p>
    <w:p w:rsidR="004F6F81" w:rsidRPr="004F6F81" w:rsidRDefault="004F6F81" w:rsidP="004F6F81">
      <w:pPr>
        <w:pStyle w:val="Normal1"/>
        <w:spacing w:line="240" w:lineRule="auto"/>
        <w:contextualSpacing/>
        <w:jc w:val="both"/>
        <w:rPr>
          <w:rFonts w:ascii="Times New Roman" w:hAnsi="Times New Roman" w:cs="Times New Roman"/>
          <w:sz w:val="24"/>
          <w:szCs w:val="24"/>
        </w:rPr>
      </w:pPr>
    </w:p>
    <w:p w:rsidR="006239C8" w:rsidRPr="004F6F81" w:rsidRDefault="00643AAD" w:rsidP="004F6F81">
      <w:pPr>
        <w:pStyle w:val="Normal1"/>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The Group CEO Dr. James Mwangi was named the</w:t>
      </w:r>
      <w:r w:rsidR="00021169" w:rsidRPr="004F6F81">
        <w:rPr>
          <w:rFonts w:ascii="Times New Roman" w:hAnsi="Times New Roman" w:cs="Times New Roman"/>
          <w:sz w:val="24"/>
          <w:szCs w:val="24"/>
        </w:rPr>
        <w:t xml:space="preserve"> Chief Executive of the </w:t>
      </w:r>
      <w:r w:rsidR="00063CD3">
        <w:rPr>
          <w:rFonts w:ascii="Times New Roman" w:hAnsi="Times New Roman" w:cs="Times New Roman"/>
          <w:sz w:val="24"/>
          <w:szCs w:val="24"/>
        </w:rPr>
        <w:t>Y</w:t>
      </w:r>
      <w:r w:rsidR="00021169" w:rsidRPr="004F6F81">
        <w:rPr>
          <w:rFonts w:ascii="Times New Roman" w:hAnsi="Times New Roman" w:cs="Times New Roman"/>
          <w:sz w:val="24"/>
          <w:szCs w:val="24"/>
        </w:rPr>
        <w:t>ear 2018</w:t>
      </w:r>
      <w:r w:rsidRPr="004F6F81">
        <w:rPr>
          <w:rFonts w:ascii="Times New Roman" w:hAnsi="Times New Roman" w:cs="Times New Roman"/>
          <w:sz w:val="24"/>
          <w:szCs w:val="24"/>
        </w:rPr>
        <w:t xml:space="preserve"> by Think Business banking awards</w:t>
      </w:r>
      <w:r w:rsidR="00063CD3">
        <w:rPr>
          <w:rFonts w:ascii="Times New Roman" w:hAnsi="Times New Roman" w:cs="Times New Roman"/>
          <w:sz w:val="24"/>
          <w:szCs w:val="24"/>
        </w:rPr>
        <w:t>,</w:t>
      </w:r>
      <w:r w:rsidRPr="004F6F81">
        <w:rPr>
          <w:rFonts w:ascii="Times New Roman" w:hAnsi="Times New Roman" w:cs="Times New Roman"/>
          <w:sz w:val="24"/>
          <w:szCs w:val="24"/>
        </w:rPr>
        <w:t xml:space="preserve"> the East Africa CEO of th</w:t>
      </w:r>
      <w:r w:rsidR="00020E1E" w:rsidRPr="004F6F81">
        <w:rPr>
          <w:rFonts w:ascii="Times New Roman" w:hAnsi="Times New Roman" w:cs="Times New Roman"/>
          <w:sz w:val="24"/>
          <w:szCs w:val="24"/>
        </w:rPr>
        <w:t xml:space="preserve">e </w:t>
      </w:r>
      <w:r w:rsidR="00063CD3">
        <w:rPr>
          <w:rFonts w:ascii="Times New Roman" w:hAnsi="Times New Roman" w:cs="Times New Roman"/>
          <w:sz w:val="24"/>
          <w:szCs w:val="24"/>
        </w:rPr>
        <w:t>Y</w:t>
      </w:r>
      <w:r w:rsidR="00020E1E" w:rsidRPr="004F6F81">
        <w:rPr>
          <w:rFonts w:ascii="Times New Roman" w:hAnsi="Times New Roman" w:cs="Times New Roman"/>
          <w:sz w:val="24"/>
          <w:szCs w:val="24"/>
        </w:rPr>
        <w:t>ear by the Banker</w:t>
      </w:r>
      <w:r w:rsidR="00A71FB9" w:rsidRPr="004F6F81">
        <w:rPr>
          <w:rFonts w:ascii="Times New Roman" w:hAnsi="Times New Roman" w:cs="Times New Roman"/>
          <w:sz w:val="24"/>
          <w:szCs w:val="24"/>
        </w:rPr>
        <w:t xml:space="preserve"> Africa</w:t>
      </w:r>
      <w:r w:rsidR="00020E1E" w:rsidRPr="004F6F81">
        <w:rPr>
          <w:rFonts w:ascii="Times New Roman" w:hAnsi="Times New Roman" w:cs="Times New Roman"/>
          <w:sz w:val="24"/>
          <w:szCs w:val="24"/>
        </w:rPr>
        <w:t xml:space="preserve"> Awards 2018</w:t>
      </w:r>
      <w:r w:rsidR="00CA55E1" w:rsidRPr="004F6F81">
        <w:rPr>
          <w:rFonts w:ascii="Times New Roman" w:hAnsi="Times New Roman" w:cs="Times New Roman"/>
          <w:sz w:val="24"/>
          <w:szCs w:val="24"/>
        </w:rPr>
        <w:t xml:space="preserve"> and African Banker of the Year by the African Banker Awards</w:t>
      </w:r>
      <w:r w:rsidR="00063CD3">
        <w:rPr>
          <w:rFonts w:ascii="Times New Roman" w:hAnsi="Times New Roman" w:cs="Times New Roman"/>
          <w:sz w:val="24"/>
          <w:szCs w:val="24"/>
        </w:rPr>
        <w:t xml:space="preserve"> 2018</w:t>
      </w:r>
      <w:r w:rsidRPr="004F6F81">
        <w:rPr>
          <w:rFonts w:ascii="Times New Roman" w:hAnsi="Times New Roman" w:cs="Times New Roman"/>
          <w:sz w:val="24"/>
          <w:szCs w:val="24"/>
        </w:rPr>
        <w:t>. The Bank also produced the Outstanding Young Banker of the Year</w:t>
      </w:r>
      <w:r w:rsidR="00A71FB9" w:rsidRPr="004F6F81">
        <w:rPr>
          <w:rFonts w:ascii="Times New Roman" w:hAnsi="Times New Roman" w:cs="Times New Roman"/>
          <w:sz w:val="24"/>
          <w:szCs w:val="24"/>
        </w:rPr>
        <w:t xml:space="preserve"> </w:t>
      </w:r>
      <w:r w:rsidR="002C295F">
        <w:rPr>
          <w:rFonts w:ascii="Times New Roman" w:hAnsi="Times New Roman" w:cs="Times New Roman"/>
          <w:sz w:val="24"/>
          <w:szCs w:val="24"/>
        </w:rPr>
        <w:t xml:space="preserve">in the Think Business Banking Awards </w:t>
      </w:r>
      <w:r w:rsidR="00A71FB9" w:rsidRPr="004F6F81">
        <w:rPr>
          <w:rFonts w:ascii="Times New Roman" w:hAnsi="Times New Roman" w:cs="Times New Roman"/>
          <w:sz w:val="24"/>
          <w:szCs w:val="24"/>
        </w:rPr>
        <w:t xml:space="preserve">for the second year in a row, denoting the Bank’s focus on internal talent development through coaching and mentoring. </w:t>
      </w:r>
    </w:p>
    <w:p w:rsidR="006239C8" w:rsidRPr="004F6F81" w:rsidRDefault="006239C8" w:rsidP="004F6F81">
      <w:pPr>
        <w:pStyle w:val="BodyA"/>
        <w:spacing w:line="240" w:lineRule="auto"/>
        <w:contextualSpacing/>
        <w:jc w:val="both"/>
        <w:rPr>
          <w:rFonts w:ascii="Times New Roman" w:hAnsi="Times New Roman" w:cs="Times New Roman"/>
          <w:sz w:val="24"/>
          <w:szCs w:val="24"/>
        </w:rPr>
      </w:pPr>
    </w:p>
    <w:p w:rsidR="006239C8" w:rsidRPr="004F6F81" w:rsidRDefault="00643AAD" w:rsidP="004F6F81">
      <w:pPr>
        <w:pStyle w:val="BodyA"/>
        <w:spacing w:line="240" w:lineRule="auto"/>
        <w:contextualSpacing/>
        <w:jc w:val="both"/>
        <w:rPr>
          <w:rFonts w:ascii="Times New Roman" w:hAnsi="Times New Roman" w:cs="Times New Roman"/>
          <w:b/>
          <w:bCs/>
          <w:sz w:val="24"/>
          <w:szCs w:val="24"/>
          <w:u w:val="single"/>
        </w:rPr>
      </w:pPr>
      <w:r w:rsidRPr="004F6F81">
        <w:rPr>
          <w:rFonts w:ascii="Times New Roman" w:hAnsi="Times New Roman" w:cs="Times New Roman"/>
          <w:b/>
          <w:bCs/>
          <w:sz w:val="24"/>
          <w:szCs w:val="24"/>
          <w:u w:val="single"/>
        </w:rPr>
        <w:t>Outlook</w:t>
      </w:r>
    </w:p>
    <w:p w:rsidR="0071548E"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Equity Group has now completed its 3.0 strategy ahead of schedule with over 9</w:t>
      </w:r>
      <w:r w:rsidR="00021169" w:rsidRPr="004F6F81">
        <w:rPr>
          <w:rFonts w:ascii="Times New Roman" w:hAnsi="Times New Roman" w:cs="Times New Roman"/>
          <w:sz w:val="24"/>
          <w:szCs w:val="24"/>
        </w:rPr>
        <w:t>7</w:t>
      </w:r>
      <w:r w:rsidRPr="004F6F81">
        <w:rPr>
          <w:rFonts w:ascii="Times New Roman" w:hAnsi="Times New Roman" w:cs="Times New Roman"/>
          <w:sz w:val="24"/>
          <w:szCs w:val="24"/>
        </w:rPr>
        <w:t xml:space="preserve">% of all </w:t>
      </w:r>
      <w:r w:rsidR="004B51F2" w:rsidRPr="004F6F81">
        <w:rPr>
          <w:rFonts w:ascii="Times New Roman" w:hAnsi="Times New Roman" w:cs="Times New Roman"/>
          <w:sz w:val="24"/>
          <w:szCs w:val="24"/>
        </w:rPr>
        <w:t>transactions migrated</w:t>
      </w:r>
      <w:r w:rsidRPr="004F6F81">
        <w:rPr>
          <w:rFonts w:ascii="Times New Roman" w:hAnsi="Times New Roman" w:cs="Times New Roman"/>
          <w:sz w:val="24"/>
          <w:szCs w:val="24"/>
        </w:rPr>
        <w:t xml:space="preserve"> to digital. The rapid adoption of digital banking by customers is an indication that the Group has remained very responsive to the needs and aspirations of its existing and potential customers. “Our commitment to continuously listen to our customers has meant that we constantly disrupt ourselves through innovation. This way, we remain relevant to our customers. We have also increased our internal capability to deliver digital banking by adopting predictive capabilities to inform our futuristic innovations. We believe that the future of banking is predictive capability</w:t>
      </w:r>
      <w:r w:rsidR="00A71FB9" w:rsidRPr="004F6F81">
        <w:rPr>
          <w:rFonts w:ascii="Times New Roman" w:hAnsi="Times New Roman" w:cs="Times New Roman"/>
          <w:sz w:val="24"/>
          <w:szCs w:val="24"/>
        </w:rPr>
        <w:t xml:space="preserve"> based on data analytics and artificial intelligence</w:t>
      </w:r>
      <w:r w:rsidRPr="004F6F81">
        <w:rPr>
          <w:rFonts w:ascii="Times New Roman" w:hAnsi="Times New Roman" w:cs="Times New Roman"/>
          <w:sz w:val="24"/>
          <w:szCs w:val="24"/>
        </w:rPr>
        <w:t xml:space="preserve"> and this is where we have set our eyes as</w:t>
      </w:r>
      <w:r w:rsidRPr="004F6F81">
        <w:rPr>
          <w:rFonts w:ascii="Times New Roman" w:hAnsi="Times New Roman" w:cs="Times New Roman"/>
          <w:sz w:val="24"/>
          <w:szCs w:val="24"/>
          <w:lang w:val="fr-FR"/>
        </w:rPr>
        <w:t xml:space="preserve"> a Group</w:t>
      </w:r>
      <w:r w:rsidRPr="004F6F81">
        <w:rPr>
          <w:rFonts w:ascii="Times New Roman" w:hAnsi="Times New Roman" w:cs="Times New Roman"/>
          <w:sz w:val="24"/>
          <w:szCs w:val="24"/>
        </w:rPr>
        <w:t>,” said Dr</w:t>
      </w:r>
      <w:r w:rsidR="00A77915" w:rsidRPr="004F6F81">
        <w:rPr>
          <w:rFonts w:ascii="Times New Roman" w:hAnsi="Times New Roman" w:cs="Times New Roman"/>
          <w:sz w:val="24"/>
          <w:szCs w:val="24"/>
        </w:rPr>
        <w:t>.</w:t>
      </w:r>
      <w:r w:rsidRPr="004F6F81">
        <w:rPr>
          <w:rFonts w:ascii="Times New Roman" w:hAnsi="Times New Roman" w:cs="Times New Roman"/>
          <w:sz w:val="24"/>
          <w:szCs w:val="24"/>
        </w:rPr>
        <w:t xml:space="preserve"> Mwangi.</w:t>
      </w:r>
    </w:p>
    <w:p w:rsidR="0071548E" w:rsidRDefault="0071548E" w:rsidP="004F6F81">
      <w:pPr>
        <w:pStyle w:val="BodyA"/>
        <w:spacing w:line="240" w:lineRule="auto"/>
        <w:contextualSpacing/>
        <w:jc w:val="both"/>
        <w:rPr>
          <w:rFonts w:ascii="Times New Roman" w:hAnsi="Times New Roman" w:cs="Times New Roman"/>
          <w:sz w:val="24"/>
          <w:szCs w:val="24"/>
        </w:rPr>
      </w:pPr>
    </w:p>
    <w:p w:rsidR="0071548E" w:rsidRPr="0071548E" w:rsidRDefault="0071548E" w:rsidP="0071548E">
      <w:pPr>
        <w:spacing w:line="360" w:lineRule="auto"/>
        <w:jc w:val="both"/>
        <w:rPr>
          <w:color w:val="212121"/>
          <w:szCs w:val="28"/>
          <w:shd w:val="clear" w:color="auto" w:fill="FFFFFF"/>
        </w:rPr>
      </w:pPr>
      <w:r w:rsidRPr="0071548E">
        <w:rPr>
          <w:b/>
          <w:color w:val="212121"/>
          <w:szCs w:val="28"/>
          <w:shd w:val="clear" w:color="auto" w:fill="FFFFFF"/>
        </w:rPr>
        <w:t>Ends/…</w:t>
      </w:r>
    </w:p>
    <w:p w:rsidR="0071548E" w:rsidRPr="0071548E" w:rsidRDefault="0071548E" w:rsidP="0071548E">
      <w:pPr>
        <w:contextualSpacing/>
        <w:jc w:val="both"/>
        <w:rPr>
          <w:rFonts w:eastAsia="Times New Roman"/>
          <w:color w:val="000000" w:themeColor="text1"/>
        </w:rPr>
      </w:pPr>
      <w:r w:rsidRPr="0071548E">
        <w:rPr>
          <w:rFonts w:eastAsia="Times New Roman"/>
          <w:color w:val="000000" w:themeColor="text1"/>
          <w:sz w:val="23"/>
          <w:szCs w:val="23"/>
        </w:rPr>
        <w:t>For more information, please contact:</w:t>
      </w:r>
      <w:r w:rsidRPr="0071548E">
        <w:rPr>
          <w:rFonts w:eastAsia="Times New Roman"/>
          <w:color w:val="000000" w:themeColor="text1"/>
        </w:rPr>
        <w:t xml:space="preserve"> </w:t>
      </w:r>
    </w:p>
    <w:tbl>
      <w:tblPr>
        <w:tblW w:w="10250" w:type="dxa"/>
        <w:tblCellMar>
          <w:left w:w="0" w:type="dxa"/>
          <w:right w:w="0" w:type="dxa"/>
        </w:tblCellMar>
        <w:tblLook w:val="04A0" w:firstRow="1" w:lastRow="0" w:firstColumn="1" w:lastColumn="0" w:noHBand="0" w:noVBand="1"/>
      </w:tblPr>
      <w:tblGrid>
        <w:gridCol w:w="5637"/>
        <w:gridCol w:w="4613"/>
      </w:tblGrid>
      <w:tr w:rsidR="0071548E" w:rsidRPr="0071548E" w:rsidTr="00A017DA">
        <w:trPr>
          <w:trHeight w:val="1510"/>
        </w:trPr>
        <w:tc>
          <w:tcPr>
            <w:tcW w:w="5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548E" w:rsidRPr="0071548E" w:rsidRDefault="0071548E" w:rsidP="00046864">
            <w:pPr>
              <w:contextualSpacing/>
              <w:jc w:val="both"/>
            </w:pPr>
            <w:r w:rsidRPr="0071548E">
              <w:t>Alex Muhia</w:t>
            </w:r>
          </w:p>
          <w:p w:rsidR="0071548E" w:rsidRPr="0071548E" w:rsidRDefault="0071548E" w:rsidP="00046864">
            <w:pPr>
              <w:contextualSpacing/>
              <w:jc w:val="both"/>
            </w:pPr>
            <w:r w:rsidRPr="0071548E">
              <w:t>Equity Bank Ltd.</w:t>
            </w:r>
          </w:p>
          <w:p w:rsidR="0071548E" w:rsidRPr="0071548E" w:rsidRDefault="0071548E" w:rsidP="00046864">
            <w:pPr>
              <w:contextualSpacing/>
              <w:jc w:val="both"/>
              <w:rPr>
                <w:rFonts w:eastAsia="Calibri"/>
              </w:rPr>
            </w:pPr>
            <w:r w:rsidRPr="0071548E">
              <w:rPr>
                <w:rFonts w:eastAsia="Calibri"/>
                <w:bCs/>
              </w:rPr>
              <w:t>T:</w:t>
            </w:r>
            <w:r w:rsidRPr="0071548E">
              <w:rPr>
                <w:rFonts w:eastAsia="Calibri"/>
              </w:rPr>
              <w:t xml:space="preserve"> </w:t>
            </w:r>
            <w:r w:rsidRPr="0071548E">
              <w:rPr>
                <w:rFonts w:eastAsia="Calibri"/>
                <w:bCs/>
              </w:rPr>
              <w:t xml:space="preserve">Office </w:t>
            </w:r>
            <w:r w:rsidRPr="0071548E">
              <w:rPr>
                <w:rFonts w:eastAsia="Calibri"/>
              </w:rPr>
              <w:t>- 0763 026007:  Mobile - 0763 618871</w:t>
            </w:r>
          </w:p>
          <w:p w:rsidR="0071548E" w:rsidRPr="0071548E" w:rsidRDefault="0071548E" w:rsidP="00046864">
            <w:pPr>
              <w:contextualSpacing/>
              <w:jc w:val="both"/>
              <w:rPr>
                <w:rStyle w:val="Hyperlink"/>
              </w:rPr>
            </w:pPr>
            <w:r w:rsidRPr="0071548E">
              <w:t xml:space="preserve">E: </w:t>
            </w:r>
            <w:hyperlink r:id="rId6" w:history="1">
              <w:r w:rsidRPr="0071548E">
                <w:rPr>
                  <w:rStyle w:val="Hyperlink"/>
                </w:rPr>
                <w:t>CorporateCommunications@equitybank.co.ke</w:t>
              </w:r>
            </w:hyperlink>
          </w:p>
          <w:p w:rsidR="0071548E" w:rsidRPr="0071548E" w:rsidRDefault="0071548E" w:rsidP="00046864">
            <w:pPr>
              <w:contextualSpacing/>
              <w:jc w:val="both"/>
            </w:pPr>
            <w:r w:rsidRPr="0071548E">
              <w:t xml:space="preserve">E: </w:t>
            </w:r>
            <w:hyperlink r:id="rId7" w:history="1">
              <w:r w:rsidRPr="0071548E">
                <w:rPr>
                  <w:color w:val="0000FF"/>
                  <w:u w:val="single"/>
                </w:rPr>
                <w:t>Alex.Muhia@equitybank.co.ke</w:t>
              </w:r>
            </w:hyperlink>
          </w:p>
        </w:tc>
        <w:tc>
          <w:tcPr>
            <w:tcW w:w="46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1548E" w:rsidRPr="0071548E" w:rsidRDefault="0071548E" w:rsidP="00046864">
            <w:pPr>
              <w:contextualSpacing/>
              <w:jc w:val="both"/>
            </w:pPr>
            <w:r w:rsidRPr="0071548E">
              <w:rPr>
                <w:bCs/>
              </w:rPr>
              <w:t>Geoffrey Nayema</w:t>
            </w:r>
          </w:p>
          <w:p w:rsidR="0071548E" w:rsidRPr="0071548E" w:rsidRDefault="0071548E" w:rsidP="00046864">
            <w:pPr>
              <w:contextualSpacing/>
              <w:jc w:val="both"/>
            </w:pPr>
            <w:r w:rsidRPr="0071548E">
              <w:t>Ogilvy PR</w:t>
            </w:r>
          </w:p>
          <w:p w:rsidR="0071548E" w:rsidRPr="0071548E" w:rsidRDefault="0071548E" w:rsidP="00046864">
            <w:pPr>
              <w:contextualSpacing/>
              <w:jc w:val="both"/>
            </w:pPr>
            <w:r w:rsidRPr="0071548E">
              <w:rPr>
                <w:bCs/>
              </w:rPr>
              <w:t>T</w:t>
            </w:r>
            <w:r w:rsidRPr="0071548E">
              <w:t xml:space="preserve">: Mobile -0763 800371 </w:t>
            </w:r>
          </w:p>
          <w:p w:rsidR="0071548E" w:rsidRPr="0071548E" w:rsidRDefault="0071548E" w:rsidP="00046864">
            <w:pPr>
              <w:contextualSpacing/>
              <w:jc w:val="both"/>
            </w:pPr>
            <w:r w:rsidRPr="0071548E">
              <w:rPr>
                <w:bCs/>
              </w:rPr>
              <w:t>E:</w:t>
            </w:r>
            <w:r w:rsidRPr="0071548E">
              <w:t xml:space="preserve"> </w:t>
            </w:r>
            <w:hyperlink r:id="rId8" w:history="1">
              <w:r w:rsidRPr="0071548E">
                <w:rPr>
                  <w:rStyle w:val="Hyperlink"/>
                </w:rPr>
                <w:t>Geoffrey.Nayema@ogilvy.co.ke</w:t>
              </w:r>
            </w:hyperlink>
          </w:p>
        </w:tc>
      </w:tr>
    </w:tbl>
    <w:p w:rsidR="006239C8" w:rsidRPr="004F6F81" w:rsidRDefault="00643AAD" w:rsidP="004F6F81">
      <w:pPr>
        <w:pStyle w:val="BodyA"/>
        <w:spacing w:line="240" w:lineRule="auto"/>
        <w:contextualSpacing/>
        <w:jc w:val="both"/>
        <w:rPr>
          <w:rFonts w:ascii="Times New Roman" w:hAnsi="Times New Roman" w:cs="Times New Roman"/>
          <w:sz w:val="24"/>
          <w:szCs w:val="24"/>
        </w:rPr>
      </w:pPr>
      <w:r w:rsidRPr="004F6F81">
        <w:rPr>
          <w:rFonts w:ascii="Times New Roman" w:hAnsi="Times New Roman" w:cs="Times New Roman"/>
          <w:sz w:val="24"/>
          <w:szCs w:val="24"/>
        </w:rPr>
        <w:t xml:space="preserve"> </w:t>
      </w:r>
    </w:p>
    <w:sectPr w:rsidR="006239C8" w:rsidRPr="004F6F81" w:rsidSect="00DC7A5B">
      <w:headerReference w:type="default" r:id="rId9"/>
      <w:footerReference w:type="default" r:id="rId10"/>
      <w:pgSz w:w="12240" w:h="15840"/>
      <w:pgMar w:top="1008" w:right="1008" w:bottom="1008" w:left="1008"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50" w:rsidRDefault="003F6D50">
      <w:r>
        <w:separator/>
      </w:r>
    </w:p>
  </w:endnote>
  <w:endnote w:type="continuationSeparator" w:id="0">
    <w:p w:rsidR="003F6D50" w:rsidRDefault="003F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48088"/>
      <w:docPartObj>
        <w:docPartGallery w:val="Page Numbers (Bottom of Page)"/>
        <w:docPartUnique/>
      </w:docPartObj>
    </w:sdtPr>
    <w:sdtEndPr>
      <w:rPr>
        <w:noProof/>
      </w:rPr>
    </w:sdtEndPr>
    <w:sdtContent>
      <w:p w:rsidR="00A017DA" w:rsidRDefault="00A017DA">
        <w:pPr>
          <w:pStyle w:val="Footer"/>
          <w:jc w:val="center"/>
        </w:pPr>
        <w:r>
          <w:fldChar w:fldCharType="begin"/>
        </w:r>
        <w:r>
          <w:instrText xml:space="preserve"> PAGE   \* MERGEFORMAT </w:instrText>
        </w:r>
        <w:r>
          <w:fldChar w:fldCharType="separate"/>
        </w:r>
        <w:r w:rsidR="00F50F7B">
          <w:rPr>
            <w:noProof/>
          </w:rPr>
          <w:t>1</w:t>
        </w:r>
        <w:r>
          <w:rPr>
            <w:noProof/>
          </w:rPr>
          <w:fldChar w:fldCharType="end"/>
        </w:r>
      </w:p>
    </w:sdtContent>
  </w:sdt>
  <w:p w:rsidR="00A017DA" w:rsidRDefault="00A01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50" w:rsidRDefault="003F6D50">
      <w:r>
        <w:separator/>
      </w:r>
    </w:p>
  </w:footnote>
  <w:footnote w:type="continuationSeparator" w:id="0">
    <w:p w:rsidR="003F6D50" w:rsidRDefault="003F6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3B" w:rsidRDefault="00DC7A5B" w:rsidP="004B51F2">
    <w:pPr>
      <w:pStyle w:val="HeaderFooter"/>
      <w:jc w:val="center"/>
    </w:pPr>
    <w:r w:rsidRPr="00A3795D">
      <w:rPr>
        <w:noProof/>
      </w:rPr>
      <w:drawing>
        <wp:inline distT="0" distB="0" distL="0" distR="0" wp14:anchorId="24947A7C" wp14:editId="632D2A44">
          <wp:extent cx="1752600" cy="923290"/>
          <wp:effectExtent l="0" t="0" r="0" b="0"/>
          <wp:docPr id="5" name="Picture 5" descr="C:\Users\emily.wanja\Documents\EGHL Logos\EGHL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wanja\Documents\EGHL Logos\EGHL Logo-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2155" t="33390" r="13175" b="35222"/>
                  <a:stretch/>
                </pic:blipFill>
                <pic:spPr bwMode="auto">
                  <a:xfrm>
                    <a:off x="0" y="0"/>
                    <a:ext cx="1760664" cy="9275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C8"/>
    <w:rsid w:val="00016E86"/>
    <w:rsid w:val="00020E1E"/>
    <w:rsid w:val="00021169"/>
    <w:rsid w:val="00063CD3"/>
    <w:rsid w:val="000C328E"/>
    <w:rsid w:val="000E5CEB"/>
    <w:rsid w:val="00124B80"/>
    <w:rsid w:val="00226E5E"/>
    <w:rsid w:val="00257D0F"/>
    <w:rsid w:val="002627AD"/>
    <w:rsid w:val="002C295F"/>
    <w:rsid w:val="002F0904"/>
    <w:rsid w:val="00301DC1"/>
    <w:rsid w:val="0036396E"/>
    <w:rsid w:val="003B1302"/>
    <w:rsid w:val="003F6D50"/>
    <w:rsid w:val="00400D05"/>
    <w:rsid w:val="00452E4F"/>
    <w:rsid w:val="004717EC"/>
    <w:rsid w:val="004720B2"/>
    <w:rsid w:val="00494D3E"/>
    <w:rsid w:val="004B51F2"/>
    <w:rsid w:val="004C3222"/>
    <w:rsid w:val="004F6F81"/>
    <w:rsid w:val="00546A2D"/>
    <w:rsid w:val="0056780E"/>
    <w:rsid w:val="00600CB7"/>
    <w:rsid w:val="00612D17"/>
    <w:rsid w:val="006239C8"/>
    <w:rsid w:val="00643AAD"/>
    <w:rsid w:val="00696C6F"/>
    <w:rsid w:val="006A737D"/>
    <w:rsid w:val="006D3B3B"/>
    <w:rsid w:val="0071548E"/>
    <w:rsid w:val="00783AE0"/>
    <w:rsid w:val="007945E1"/>
    <w:rsid w:val="00840604"/>
    <w:rsid w:val="00944A90"/>
    <w:rsid w:val="00977F7A"/>
    <w:rsid w:val="009B2AC9"/>
    <w:rsid w:val="00A017DA"/>
    <w:rsid w:val="00A71FB9"/>
    <w:rsid w:val="00A77915"/>
    <w:rsid w:val="00B437EB"/>
    <w:rsid w:val="00B50215"/>
    <w:rsid w:val="00BF562B"/>
    <w:rsid w:val="00C35444"/>
    <w:rsid w:val="00C56EBD"/>
    <w:rsid w:val="00CA168E"/>
    <w:rsid w:val="00CA55E1"/>
    <w:rsid w:val="00CA5C67"/>
    <w:rsid w:val="00CD5262"/>
    <w:rsid w:val="00CE3841"/>
    <w:rsid w:val="00DC7A5B"/>
    <w:rsid w:val="00E83F0C"/>
    <w:rsid w:val="00EE6239"/>
    <w:rsid w:val="00F50F7B"/>
    <w:rsid w:val="00F6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10D91C-EC14-40C3-AC0B-3F16A3C0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Normal1">
    <w:name w:val="Normal1"/>
    <w:pPr>
      <w:spacing w:after="160" w:line="252"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4B51F2"/>
    <w:pPr>
      <w:tabs>
        <w:tab w:val="center" w:pos="4680"/>
        <w:tab w:val="right" w:pos="9360"/>
      </w:tabs>
    </w:pPr>
  </w:style>
  <w:style w:type="character" w:customStyle="1" w:styleId="HeaderChar">
    <w:name w:val="Header Char"/>
    <w:basedOn w:val="DefaultParagraphFont"/>
    <w:link w:val="Header"/>
    <w:uiPriority w:val="99"/>
    <w:rsid w:val="004B51F2"/>
    <w:rPr>
      <w:sz w:val="24"/>
      <w:szCs w:val="24"/>
    </w:rPr>
  </w:style>
  <w:style w:type="paragraph" w:styleId="Footer">
    <w:name w:val="footer"/>
    <w:basedOn w:val="Normal"/>
    <w:link w:val="FooterChar"/>
    <w:uiPriority w:val="99"/>
    <w:unhideWhenUsed/>
    <w:rsid w:val="004B51F2"/>
    <w:pPr>
      <w:tabs>
        <w:tab w:val="center" w:pos="4680"/>
        <w:tab w:val="right" w:pos="9360"/>
      </w:tabs>
    </w:pPr>
  </w:style>
  <w:style w:type="character" w:customStyle="1" w:styleId="FooterChar">
    <w:name w:val="Footer Char"/>
    <w:basedOn w:val="DefaultParagraphFont"/>
    <w:link w:val="Footer"/>
    <w:uiPriority w:val="99"/>
    <w:rsid w:val="004B51F2"/>
    <w:rPr>
      <w:sz w:val="24"/>
      <w:szCs w:val="24"/>
    </w:rPr>
  </w:style>
  <w:style w:type="paragraph" w:styleId="BalloonText">
    <w:name w:val="Balloon Text"/>
    <w:basedOn w:val="Normal"/>
    <w:link w:val="BalloonTextChar"/>
    <w:uiPriority w:val="99"/>
    <w:semiHidden/>
    <w:unhideWhenUsed/>
    <w:rsid w:val="00C35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eoffrey.Nayema@ogilvy.co.ke" TargetMode="External"/><Relationship Id="rId3" Type="http://schemas.openxmlformats.org/officeDocument/2006/relationships/webSettings" Target="webSettings.xml"/><Relationship Id="rId7" Type="http://schemas.openxmlformats.org/officeDocument/2006/relationships/hyperlink" Target="mailto:Alex.Muhia@equitybank.co.k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munications@equitybank.co.k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Lydiah W. Kiburu</dc:creator>
  <cp:lastModifiedBy>Maria Z. Birya</cp:lastModifiedBy>
  <cp:revision>2</cp:revision>
  <cp:lastPrinted>2018-11-05T06:32:00Z</cp:lastPrinted>
  <dcterms:created xsi:type="dcterms:W3CDTF">2019-10-16T09:44:00Z</dcterms:created>
  <dcterms:modified xsi:type="dcterms:W3CDTF">2019-10-16T09:44:00Z</dcterms:modified>
</cp:coreProperties>
</file>