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8ED" w:rsidRDefault="004D38ED" w:rsidP="003B697C">
      <w:pPr>
        <w:spacing w:line="240" w:lineRule="auto"/>
        <w:contextualSpacing/>
        <w:jc w:val="both"/>
        <w:rPr>
          <w:rFonts w:ascii="Times New Roman" w:hAnsi="Times New Roman" w:cs="Times New Roman"/>
          <w:b/>
          <w:sz w:val="24"/>
          <w:szCs w:val="24"/>
          <w:u w:val="single"/>
        </w:rPr>
      </w:pPr>
      <w:bookmarkStart w:id="0" w:name="_GoBack"/>
      <w:bookmarkEnd w:id="0"/>
    </w:p>
    <w:p w:rsidR="00D00FC3" w:rsidRPr="001D0E0B" w:rsidRDefault="00C61A2D" w:rsidP="003B697C">
      <w:pPr>
        <w:spacing w:line="240" w:lineRule="auto"/>
        <w:contextualSpacing/>
        <w:jc w:val="both"/>
        <w:rPr>
          <w:rFonts w:ascii="Times New Roman" w:hAnsi="Times New Roman" w:cs="Times New Roman"/>
          <w:b/>
          <w:sz w:val="24"/>
          <w:szCs w:val="24"/>
          <w:u w:val="single"/>
        </w:rPr>
      </w:pPr>
      <w:r w:rsidRPr="001D0E0B">
        <w:rPr>
          <w:rFonts w:ascii="Times New Roman" w:hAnsi="Times New Roman" w:cs="Times New Roman"/>
          <w:b/>
          <w:sz w:val="24"/>
          <w:szCs w:val="24"/>
          <w:u w:val="single"/>
        </w:rPr>
        <w:t>EQUITY GROUP HOLDINGS MAINTAINS GROWTH TRAJECTORY POSTS 14% AFTER TAX PROFITS</w:t>
      </w:r>
    </w:p>
    <w:p w:rsidR="00C61A2D" w:rsidRPr="001D0E0B" w:rsidRDefault="00C61A2D" w:rsidP="003B697C">
      <w:pPr>
        <w:spacing w:line="240" w:lineRule="auto"/>
        <w:contextualSpacing/>
        <w:jc w:val="both"/>
        <w:rPr>
          <w:rFonts w:ascii="Times New Roman" w:hAnsi="Times New Roman" w:cs="Times New Roman"/>
          <w:sz w:val="24"/>
          <w:szCs w:val="24"/>
        </w:rPr>
      </w:pPr>
    </w:p>
    <w:p w:rsidR="00C61A2D" w:rsidRPr="001D0E0B" w:rsidRDefault="00C61A2D" w:rsidP="003B697C">
      <w:pPr>
        <w:spacing w:line="240" w:lineRule="auto"/>
        <w:contextualSpacing/>
        <w:jc w:val="both"/>
        <w:rPr>
          <w:rFonts w:ascii="Times New Roman" w:hAnsi="Times New Roman" w:cs="Times New Roman"/>
          <w:sz w:val="24"/>
          <w:szCs w:val="24"/>
        </w:rPr>
      </w:pPr>
      <w:r w:rsidRPr="001D0E0B">
        <w:rPr>
          <w:rFonts w:ascii="Times New Roman" w:hAnsi="Times New Roman" w:cs="Times New Roman"/>
          <w:i/>
          <w:sz w:val="24"/>
          <w:szCs w:val="24"/>
        </w:rPr>
        <w:t>Nairobi October 26</w:t>
      </w:r>
      <w:r w:rsidRPr="001D0E0B">
        <w:rPr>
          <w:rFonts w:ascii="Times New Roman" w:hAnsi="Times New Roman" w:cs="Times New Roman"/>
          <w:i/>
          <w:sz w:val="24"/>
          <w:szCs w:val="24"/>
          <w:vertAlign w:val="superscript"/>
        </w:rPr>
        <w:t>th</w:t>
      </w:r>
      <w:r w:rsidRPr="001D0E0B">
        <w:rPr>
          <w:rFonts w:ascii="Times New Roman" w:hAnsi="Times New Roman" w:cs="Times New Roman"/>
          <w:i/>
          <w:sz w:val="24"/>
          <w:szCs w:val="24"/>
        </w:rPr>
        <w:t xml:space="preserve"> 2015….</w:t>
      </w:r>
      <w:r w:rsidRPr="001D0E0B">
        <w:rPr>
          <w:rFonts w:ascii="Times New Roman" w:hAnsi="Times New Roman" w:cs="Times New Roman"/>
          <w:sz w:val="24"/>
          <w:szCs w:val="24"/>
        </w:rPr>
        <w:t xml:space="preserve"> Equity Group Holdings Limited strategic initiatives and innovations geared toward enhancement of access, convenience and affordability of financial services have seen the regional diversified services firm main</w:t>
      </w:r>
      <w:r w:rsidR="00AD0D0B" w:rsidRPr="001D0E0B">
        <w:rPr>
          <w:rFonts w:ascii="Times New Roman" w:hAnsi="Times New Roman" w:cs="Times New Roman"/>
          <w:sz w:val="24"/>
          <w:szCs w:val="24"/>
        </w:rPr>
        <w:t>tain</w:t>
      </w:r>
      <w:r w:rsidRPr="001D0E0B">
        <w:rPr>
          <w:rFonts w:ascii="Times New Roman" w:hAnsi="Times New Roman" w:cs="Times New Roman"/>
          <w:sz w:val="24"/>
          <w:szCs w:val="24"/>
        </w:rPr>
        <w:t xml:space="preserve"> its growth momentum in </w:t>
      </w:r>
      <w:r w:rsidR="00AD0D0B" w:rsidRPr="001D0E0B">
        <w:rPr>
          <w:rFonts w:ascii="Times New Roman" w:hAnsi="Times New Roman" w:cs="Times New Roman"/>
          <w:sz w:val="24"/>
          <w:szCs w:val="24"/>
        </w:rPr>
        <w:t xml:space="preserve">the </w:t>
      </w:r>
      <w:r w:rsidRPr="001D0E0B">
        <w:rPr>
          <w:rFonts w:ascii="Times New Roman" w:hAnsi="Times New Roman" w:cs="Times New Roman"/>
          <w:sz w:val="24"/>
          <w:szCs w:val="24"/>
        </w:rPr>
        <w:t>just concluded 3</w:t>
      </w:r>
      <w:r w:rsidRPr="001D0E0B">
        <w:rPr>
          <w:rFonts w:ascii="Times New Roman" w:hAnsi="Times New Roman" w:cs="Times New Roman"/>
          <w:sz w:val="24"/>
          <w:szCs w:val="24"/>
          <w:vertAlign w:val="superscript"/>
        </w:rPr>
        <w:t>rd</w:t>
      </w:r>
      <w:r w:rsidRPr="001D0E0B">
        <w:rPr>
          <w:rFonts w:ascii="Times New Roman" w:hAnsi="Times New Roman" w:cs="Times New Roman"/>
          <w:sz w:val="24"/>
          <w:szCs w:val="24"/>
        </w:rPr>
        <w:t xml:space="preserve"> quarter ended 30</w:t>
      </w:r>
      <w:r w:rsidRPr="001D0E0B">
        <w:rPr>
          <w:rFonts w:ascii="Times New Roman" w:hAnsi="Times New Roman" w:cs="Times New Roman"/>
          <w:sz w:val="24"/>
          <w:szCs w:val="24"/>
          <w:vertAlign w:val="superscript"/>
        </w:rPr>
        <w:t>th</w:t>
      </w:r>
      <w:r w:rsidRPr="001D0E0B">
        <w:rPr>
          <w:rFonts w:ascii="Times New Roman" w:hAnsi="Times New Roman" w:cs="Times New Roman"/>
          <w:sz w:val="24"/>
          <w:szCs w:val="24"/>
        </w:rPr>
        <w:t xml:space="preserve"> September 2015.</w:t>
      </w:r>
    </w:p>
    <w:p w:rsidR="00C61A2D" w:rsidRPr="001D0E0B" w:rsidRDefault="00C61A2D" w:rsidP="003B697C">
      <w:pPr>
        <w:spacing w:line="240" w:lineRule="auto"/>
        <w:contextualSpacing/>
        <w:jc w:val="both"/>
        <w:rPr>
          <w:rFonts w:ascii="Times New Roman" w:hAnsi="Times New Roman" w:cs="Times New Roman"/>
          <w:sz w:val="24"/>
          <w:szCs w:val="24"/>
        </w:rPr>
      </w:pPr>
    </w:p>
    <w:p w:rsidR="00C61A2D" w:rsidRPr="001D0E0B" w:rsidRDefault="00C61A2D" w:rsidP="003B697C">
      <w:pPr>
        <w:spacing w:line="240" w:lineRule="auto"/>
        <w:contextualSpacing/>
        <w:jc w:val="both"/>
        <w:rPr>
          <w:rFonts w:ascii="Times New Roman" w:hAnsi="Times New Roman" w:cs="Times New Roman"/>
          <w:sz w:val="24"/>
          <w:szCs w:val="24"/>
        </w:rPr>
      </w:pPr>
      <w:r w:rsidRPr="001D0E0B">
        <w:rPr>
          <w:rFonts w:ascii="Times New Roman" w:hAnsi="Times New Roman" w:cs="Times New Roman"/>
          <w:sz w:val="24"/>
          <w:szCs w:val="24"/>
        </w:rPr>
        <w:t>Equity Group has posted a 32% growth in total assets, a growth of Kshs.106.4 billion to Kshs.445.8 billion up from Kshs.339.4 billion. The nearly half a trillion balance sheet growth has been driven by a 30% growth in customer deposits to Kshs.317 billion up from Kshs.243.1 billion during the same period the previous year.</w:t>
      </w:r>
    </w:p>
    <w:p w:rsidR="00C61A2D" w:rsidRPr="001D0E0B" w:rsidRDefault="00C61A2D" w:rsidP="003B697C">
      <w:pPr>
        <w:spacing w:line="240" w:lineRule="auto"/>
        <w:contextualSpacing/>
        <w:jc w:val="both"/>
        <w:rPr>
          <w:rFonts w:ascii="Times New Roman" w:hAnsi="Times New Roman" w:cs="Times New Roman"/>
          <w:sz w:val="24"/>
          <w:szCs w:val="24"/>
        </w:rPr>
      </w:pPr>
    </w:p>
    <w:p w:rsidR="00C61A2D" w:rsidRPr="001D0E0B" w:rsidRDefault="00C61A2D" w:rsidP="003B697C">
      <w:pPr>
        <w:spacing w:line="240" w:lineRule="auto"/>
        <w:contextualSpacing/>
        <w:jc w:val="both"/>
        <w:rPr>
          <w:rFonts w:ascii="Times New Roman" w:hAnsi="Times New Roman" w:cs="Times New Roman"/>
          <w:sz w:val="24"/>
          <w:szCs w:val="24"/>
        </w:rPr>
      </w:pPr>
      <w:r w:rsidRPr="001D0E0B">
        <w:rPr>
          <w:rFonts w:ascii="Times New Roman" w:hAnsi="Times New Roman" w:cs="Times New Roman"/>
          <w:sz w:val="24"/>
          <w:szCs w:val="24"/>
        </w:rPr>
        <w:t>Speaking during an investor’s briefing session to release the Group</w:t>
      </w:r>
      <w:r w:rsidR="000E29ED" w:rsidRPr="001D0E0B">
        <w:rPr>
          <w:rFonts w:ascii="Times New Roman" w:hAnsi="Times New Roman" w:cs="Times New Roman"/>
          <w:sz w:val="24"/>
          <w:szCs w:val="24"/>
        </w:rPr>
        <w:t>’</w:t>
      </w:r>
      <w:r w:rsidRPr="001D0E0B">
        <w:rPr>
          <w:rFonts w:ascii="Times New Roman" w:hAnsi="Times New Roman" w:cs="Times New Roman"/>
          <w:sz w:val="24"/>
          <w:szCs w:val="24"/>
        </w:rPr>
        <w:t xml:space="preserve">s </w:t>
      </w:r>
      <w:r w:rsidR="000E29ED" w:rsidRPr="001D0E0B">
        <w:rPr>
          <w:rFonts w:ascii="Times New Roman" w:hAnsi="Times New Roman" w:cs="Times New Roman"/>
          <w:sz w:val="24"/>
          <w:szCs w:val="24"/>
        </w:rPr>
        <w:t>3</w:t>
      </w:r>
      <w:r w:rsidR="000E29ED" w:rsidRPr="001D0E0B">
        <w:rPr>
          <w:rFonts w:ascii="Times New Roman" w:hAnsi="Times New Roman" w:cs="Times New Roman"/>
          <w:sz w:val="24"/>
          <w:szCs w:val="24"/>
          <w:vertAlign w:val="superscript"/>
        </w:rPr>
        <w:t>rd</w:t>
      </w:r>
      <w:r w:rsidR="000E29ED" w:rsidRPr="001D0E0B">
        <w:rPr>
          <w:rFonts w:ascii="Times New Roman" w:hAnsi="Times New Roman" w:cs="Times New Roman"/>
          <w:sz w:val="24"/>
          <w:szCs w:val="24"/>
        </w:rPr>
        <w:t xml:space="preserve"> quarter </w:t>
      </w:r>
      <w:r w:rsidRPr="001D0E0B">
        <w:rPr>
          <w:rFonts w:ascii="Times New Roman" w:hAnsi="Times New Roman" w:cs="Times New Roman"/>
          <w:sz w:val="24"/>
          <w:szCs w:val="24"/>
        </w:rPr>
        <w:t xml:space="preserve">2015 results, Equity Group’s CEO Dr. James Mwangi said the impressive growth is underpinned by continued investment in the innovative new channels of </w:t>
      </w:r>
      <w:r w:rsidR="00462BAC" w:rsidRPr="001D0E0B">
        <w:rPr>
          <w:rFonts w:ascii="Times New Roman" w:hAnsi="Times New Roman" w:cs="Times New Roman"/>
          <w:sz w:val="24"/>
          <w:szCs w:val="24"/>
        </w:rPr>
        <w:t>a</w:t>
      </w:r>
      <w:r w:rsidRPr="001D0E0B">
        <w:rPr>
          <w:rFonts w:ascii="Times New Roman" w:hAnsi="Times New Roman" w:cs="Times New Roman"/>
          <w:sz w:val="24"/>
          <w:szCs w:val="24"/>
        </w:rPr>
        <w:t xml:space="preserve">gency and </w:t>
      </w:r>
      <w:r w:rsidR="00462BAC" w:rsidRPr="001D0E0B">
        <w:rPr>
          <w:rFonts w:ascii="Times New Roman" w:hAnsi="Times New Roman" w:cs="Times New Roman"/>
          <w:sz w:val="24"/>
          <w:szCs w:val="24"/>
        </w:rPr>
        <w:t>m</w:t>
      </w:r>
      <w:r w:rsidRPr="001D0E0B">
        <w:rPr>
          <w:rFonts w:ascii="Times New Roman" w:hAnsi="Times New Roman" w:cs="Times New Roman"/>
          <w:sz w:val="24"/>
          <w:szCs w:val="24"/>
        </w:rPr>
        <w:t>obile banking</w:t>
      </w:r>
      <w:r w:rsidR="000E29ED" w:rsidRPr="001D0E0B">
        <w:rPr>
          <w:rFonts w:ascii="Times New Roman" w:hAnsi="Times New Roman" w:cs="Times New Roman"/>
          <w:sz w:val="24"/>
          <w:szCs w:val="24"/>
        </w:rPr>
        <w:t>,</w:t>
      </w:r>
      <w:r w:rsidRPr="001D0E0B">
        <w:rPr>
          <w:rFonts w:ascii="Times New Roman" w:hAnsi="Times New Roman" w:cs="Times New Roman"/>
          <w:sz w:val="24"/>
          <w:szCs w:val="24"/>
        </w:rPr>
        <w:t xml:space="preserve"> success of diversification and regional expansion that saw the </w:t>
      </w:r>
      <w:r w:rsidR="000E29ED" w:rsidRPr="001D0E0B">
        <w:rPr>
          <w:rFonts w:ascii="Times New Roman" w:hAnsi="Times New Roman" w:cs="Times New Roman"/>
          <w:sz w:val="24"/>
          <w:szCs w:val="24"/>
        </w:rPr>
        <w:t>G</w:t>
      </w:r>
      <w:r w:rsidRPr="001D0E0B">
        <w:rPr>
          <w:rFonts w:ascii="Times New Roman" w:hAnsi="Times New Roman" w:cs="Times New Roman"/>
          <w:sz w:val="24"/>
          <w:szCs w:val="24"/>
        </w:rPr>
        <w:t>roup</w:t>
      </w:r>
      <w:r w:rsidR="000E29ED" w:rsidRPr="001D0E0B">
        <w:rPr>
          <w:rFonts w:ascii="Times New Roman" w:hAnsi="Times New Roman" w:cs="Times New Roman"/>
          <w:sz w:val="24"/>
          <w:szCs w:val="24"/>
        </w:rPr>
        <w:t>’s</w:t>
      </w:r>
      <w:r w:rsidRPr="001D0E0B">
        <w:rPr>
          <w:rFonts w:ascii="Times New Roman" w:hAnsi="Times New Roman" w:cs="Times New Roman"/>
          <w:sz w:val="24"/>
          <w:szCs w:val="24"/>
        </w:rPr>
        <w:t xml:space="preserve"> acquisition of Pro-Credit of DRC Congo completed and consolidated into the Group</w:t>
      </w:r>
      <w:r w:rsidR="00220B5B" w:rsidRPr="001D0E0B">
        <w:rPr>
          <w:rFonts w:ascii="Times New Roman" w:hAnsi="Times New Roman" w:cs="Times New Roman"/>
          <w:sz w:val="24"/>
          <w:szCs w:val="24"/>
        </w:rPr>
        <w:t>’</w:t>
      </w:r>
      <w:r w:rsidRPr="001D0E0B">
        <w:rPr>
          <w:rFonts w:ascii="Times New Roman" w:hAnsi="Times New Roman" w:cs="Times New Roman"/>
          <w:sz w:val="24"/>
          <w:szCs w:val="24"/>
        </w:rPr>
        <w:t>s 3</w:t>
      </w:r>
      <w:r w:rsidRPr="001D0E0B">
        <w:rPr>
          <w:rFonts w:ascii="Times New Roman" w:hAnsi="Times New Roman" w:cs="Times New Roman"/>
          <w:sz w:val="24"/>
          <w:szCs w:val="24"/>
          <w:vertAlign w:val="superscript"/>
        </w:rPr>
        <w:t>rd</w:t>
      </w:r>
      <w:r w:rsidRPr="001D0E0B">
        <w:rPr>
          <w:rFonts w:ascii="Times New Roman" w:hAnsi="Times New Roman" w:cs="Times New Roman"/>
          <w:sz w:val="24"/>
          <w:szCs w:val="24"/>
        </w:rPr>
        <w:t xml:space="preserve"> quarter results.</w:t>
      </w:r>
    </w:p>
    <w:p w:rsidR="00C61A2D" w:rsidRPr="001D0E0B" w:rsidRDefault="00C61A2D" w:rsidP="003B697C">
      <w:pPr>
        <w:spacing w:line="240" w:lineRule="auto"/>
        <w:contextualSpacing/>
        <w:jc w:val="both"/>
        <w:rPr>
          <w:rFonts w:ascii="Times New Roman" w:hAnsi="Times New Roman" w:cs="Times New Roman"/>
          <w:sz w:val="24"/>
          <w:szCs w:val="24"/>
        </w:rPr>
      </w:pPr>
    </w:p>
    <w:p w:rsidR="003B697C" w:rsidRPr="001D0E0B" w:rsidRDefault="00C61A2D" w:rsidP="003B697C">
      <w:pPr>
        <w:spacing w:line="240" w:lineRule="auto"/>
        <w:contextualSpacing/>
        <w:jc w:val="both"/>
        <w:rPr>
          <w:rFonts w:ascii="Times New Roman" w:hAnsi="Times New Roman" w:cs="Times New Roman"/>
          <w:sz w:val="24"/>
          <w:szCs w:val="24"/>
        </w:rPr>
      </w:pPr>
      <w:r w:rsidRPr="001D0E0B">
        <w:rPr>
          <w:rFonts w:ascii="Times New Roman" w:hAnsi="Times New Roman" w:cs="Times New Roman"/>
          <w:sz w:val="24"/>
          <w:szCs w:val="24"/>
        </w:rPr>
        <w:t>Bolstered by the increased deposits and a focus on the SME lending</w:t>
      </w:r>
      <w:r w:rsidR="006A21CA" w:rsidRPr="001D0E0B">
        <w:rPr>
          <w:rFonts w:ascii="Times New Roman" w:hAnsi="Times New Roman" w:cs="Times New Roman"/>
          <w:sz w:val="24"/>
          <w:szCs w:val="24"/>
        </w:rPr>
        <w:t>,</w:t>
      </w:r>
      <w:r w:rsidRPr="001D0E0B">
        <w:rPr>
          <w:rFonts w:ascii="Times New Roman" w:hAnsi="Times New Roman" w:cs="Times New Roman"/>
          <w:sz w:val="24"/>
          <w:szCs w:val="24"/>
        </w:rPr>
        <w:t xml:space="preserve"> the Group</w:t>
      </w:r>
      <w:r w:rsidR="00220B5B" w:rsidRPr="001D0E0B">
        <w:rPr>
          <w:rFonts w:ascii="Times New Roman" w:hAnsi="Times New Roman" w:cs="Times New Roman"/>
          <w:sz w:val="24"/>
          <w:szCs w:val="24"/>
        </w:rPr>
        <w:t>’</w:t>
      </w:r>
      <w:r w:rsidRPr="001D0E0B">
        <w:rPr>
          <w:rFonts w:ascii="Times New Roman" w:hAnsi="Times New Roman" w:cs="Times New Roman"/>
          <w:sz w:val="24"/>
          <w:szCs w:val="24"/>
        </w:rPr>
        <w:t xml:space="preserve">s loan book registered a 27% growth to Kshs.263.4 billion up from Kshs.206.7 billion posted in September 2014, with SME segment contributing 70.6% of the total loan book. High </w:t>
      </w:r>
      <w:r w:rsidR="000E29ED" w:rsidRPr="001D0E0B">
        <w:rPr>
          <w:rFonts w:ascii="Times New Roman" w:hAnsi="Times New Roman" w:cs="Times New Roman"/>
          <w:sz w:val="24"/>
          <w:szCs w:val="24"/>
        </w:rPr>
        <w:t>q</w:t>
      </w:r>
      <w:r w:rsidRPr="001D0E0B">
        <w:rPr>
          <w:rFonts w:ascii="Times New Roman" w:hAnsi="Times New Roman" w:cs="Times New Roman"/>
          <w:sz w:val="24"/>
          <w:szCs w:val="24"/>
        </w:rPr>
        <w:t xml:space="preserve">uality loan book </w:t>
      </w:r>
      <w:r w:rsidR="00144E38" w:rsidRPr="001D0E0B">
        <w:rPr>
          <w:rFonts w:ascii="Times New Roman" w:hAnsi="Times New Roman" w:cs="Times New Roman"/>
          <w:sz w:val="24"/>
          <w:szCs w:val="24"/>
        </w:rPr>
        <w:t xml:space="preserve">was maintained </w:t>
      </w:r>
      <w:r w:rsidRPr="001D0E0B">
        <w:rPr>
          <w:rFonts w:ascii="Times New Roman" w:hAnsi="Times New Roman" w:cs="Times New Roman"/>
          <w:sz w:val="24"/>
          <w:szCs w:val="24"/>
        </w:rPr>
        <w:t>with NPL remaining</w:t>
      </w:r>
      <w:r w:rsidR="00260F13" w:rsidRPr="001D0E0B">
        <w:rPr>
          <w:rFonts w:ascii="Times New Roman" w:hAnsi="Times New Roman" w:cs="Times New Roman"/>
          <w:sz w:val="24"/>
          <w:szCs w:val="24"/>
        </w:rPr>
        <w:t xml:space="preserve"> at 4.4% but with coverage increasing to 89% as a result of enhanced </w:t>
      </w:r>
      <w:r w:rsidR="00645AE9" w:rsidRPr="001D0E0B">
        <w:rPr>
          <w:rFonts w:ascii="Times New Roman" w:hAnsi="Times New Roman" w:cs="Times New Roman"/>
          <w:sz w:val="24"/>
          <w:szCs w:val="24"/>
        </w:rPr>
        <w:t xml:space="preserve">NPL </w:t>
      </w:r>
      <w:r w:rsidR="00260F13" w:rsidRPr="001D0E0B">
        <w:rPr>
          <w:rFonts w:ascii="Times New Roman" w:hAnsi="Times New Roman" w:cs="Times New Roman"/>
          <w:sz w:val="24"/>
          <w:szCs w:val="24"/>
        </w:rPr>
        <w:t>provision</w:t>
      </w:r>
      <w:r w:rsidR="00645AE9" w:rsidRPr="001D0E0B">
        <w:rPr>
          <w:rFonts w:ascii="Times New Roman" w:hAnsi="Times New Roman" w:cs="Times New Roman"/>
          <w:sz w:val="24"/>
          <w:szCs w:val="24"/>
        </w:rPr>
        <w:t>s</w:t>
      </w:r>
      <w:r w:rsidR="00260F13" w:rsidRPr="001D0E0B">
        <w:rPr>
          <w:rFonts w:ascii="Times New Roman" w:hAnsi="Times New Roman" w:cs="Times New Roman"/>
          <w:sz w:val="24"/>
          <w:szCs w:val="24"/>
        </w:rPr>
        <w:t xml:space="preserve"> which grew by 89% fr</w:t>
      </w:r>
      <w:r w:rsidR="003B697C" w:rsidRPr="001D0E0B">
        <w:rPr>
          <w:rFonts w:ascii="Times New Roman" w:hAnsi="Times New Roman" w:cs="Times New Roman"/>
          <w:sz w:val="24"/>
          <w:szCs w:val="24"/>
        </w:rPr>
        <w:t>o</w:t>
      </w:r>
      <w:r w:rsidR="00260F13" w:rsidRPr="001D0E0B">
        <w:rPr>
          <w:rFonts w:ascii="Times New Roman" w:hAnsi="Times New Roman" w:cs="Times New Roman"/>
          <w:sz w:val="24"/>
          <w:szCs w:val="24"/>
        </w:rPr>
        <w:t xml:space="preserve">m </w:t>
      </w:r>
      <w:r w:rsidR="000E29ED" w:rsidRPr="001D0E0B">
        <w:rPr>
          <w:rFonts w:ascii="Times New Roman" w:hAnsi="Times New Roman" w:cs="Times New Roman"/>
          <w:sz w:val="24"/>
          <w:szCs w:val="24"/>
        </w:rPr>
        <w:t xml:space="preserve">Kshs. </w:t>
      </w:r>
      <w:r w:rsidR="00260F13" w:rsidRPr="001D0E0B">
        <w:rPr>
          <w:rFonts w:ascii="Times New Roman" w:hAnsi="Times New Roman" w:cs="Times New Roman"/>
          <w:sz w:val="24"/>
          <w:szCs w:val="24"/>
        </w:rPr>
        <w:t xml:space="preserve">0.9 billion to </w:t>
      </w:r>
      <w:r w:rsidR="000E29ED" w:rsidRPr="001D0E0B">
        <w:rPr>
          <w:rFonts w:ascii="Times New Roman" w:hAnsi="Times New Roman" w:cs="Times New Roman"/>
          <w:sz w:val="24"/>
          <w:szCs w:val="24"/>
        </w:rPr>
        <w:t xml:space="preserve">Kshs. </w:t>
      </w:r>
      <w:r w:rsidR="00260F13" w:rsidRPr="001D0E0B">
        <w:rPr>
          <w:rFonts w:ascii="Times New Roman" w:hAnsi="Times New Roman" w:cs="Times New Roman"/>
          <w:sz w:val="24"/>
          <w:szCs w:val="24"/>
        </w:rPr>
        <w:t>1.7 billion proactively responding to the rising interest rate regime.</w:t>
      </w:r>
    </w:p>
    <w:p w:rsidR="003B697C" w:rsidRPr="001D0E0B" w:rsidRDefault="003B697C" w:rsidP="003B697C">
      <w:pPr>
        <w:spacing w:line="240" w:lineRule="auto"/>
        <w:contextualSpacing/>
        <w:jc w:val="both"/>
        <w:rPr>
          <w:rFonts w:ascii="Times New Roman" w:hAnsi="Times New Roman" w:cs="Times New Roman"/>
          <w:sz w:val="24"/>
          <w:szCs w:val="24"/>
        </w:rPr>
      </w:pPr>
    </w:p>
    <w:p w:rsidR="00C61A2D" w:rsidRPr="001D0E0B" w:rsidRDefault="003B697C" w:rsidP="003B697C">
      <w:pPr>
        <w:spacing w:line="240" w:lineRule="auto"/>
        <w:contextualSpacing/>
        <w:jc w:val="both"/>
        <w:rPr>
          <w:rFonts w:ascii="Times New Roman" w:hAnsi="Times New Roman" w:cs="Times New Roman"/>
          <w:sz w:val="24"/>
          <w:szCs w:val="24"/>
        </w:rPr>
      </w:pPr>
      <w:r w:rsidRPr="001D0E0B">
        <w:rPr>
          <w:rFonts w:ascii="Times New Roman" w:hAnsi="Times New Roman" w:cs="Times New Roman"/>
          <w:sz w:val="24"/>
          <w:szCs w:val="24"/>
        </w:rPr>
        <w:t>The Group</w:t>
      </w:r>
      <w:r w:rsidR="00220B5B" w:rsidRPr="001D0E0B">
        <w:rPr>
          <w:rFonts w:ascii="Times New Roman" w:hAnsi="Times New Roman" w:cs="Times New Roman"/>
          <w:sz w:val="24"/>
          <w:szCs w:val="24"/>
        </w:rPr>
        <w:t>’</w:t>
      </w:r>
      <w:r w:rsidRPr="001D0E0B">
        <w:rPr>
          <w:rFonts w:ascii="Times New Roman" w:hAnsi="Times New Roman" w:cs="Times New Roman"/>
          <w:sz w:val="24"/>
          <w:szCs w:val="24"/>
        </w:rPr>
        <w:t>s strategy to de</w:t>
      </w:r>
      <w:r w:rsidR="008C20C7" w:rsidRPr="001D0E0B">
        <w:rPr>
          <w:rFonts w:ascii="Times New Roman" w:hAnsi="Times New Roman" w:cs="Times New Roman"/>
          <w:sz w:val="24"/>
          <w:szCs w:val="24"/>
        </w:rPr>
        <w:t>-</w:t>
      </w:r>
      <w:r w:rsidRPr="001D0E0B">
        <w:rPr>
          <w:rFonts w:ascii="Times New Roman" w:hAnsi="Times New Roman" w:cs="Times New Roman"/>
          <w:sz w:val="24"/>
          <w:szCs w:val="24"/>
        </w:rPr>
        <w:t>risk profits by reducing reliance on the often volatile interest income received a major boost with fees, commissions and transaction income growing by 29% to Kshs.16.8 billion while interest income grew by 21% to Kshs.31.6 billion</w:t>
      </w:r>
      <w:r w:rsidR="00645AE9" w:rsidRPr="001D0E0B">
        <w:rPr>
          <w:rFonts w:ascii="Times New Roman" w:hAnsi="Times New Roman" w:cs="Times New Roman"/>
          <w:sz w:val="24"/>
          <w:szCs w:val="24"/>
        </w:rPr>
        <w:t>. N</w:t>
      </w:r>
      <w:r w:rsidRPr="001D0E0B">
        <w:rPr>
          <w:rFonts w:ascii="Times New Roman" w:hAnsi="Times New Roman" w:cs="Times New Roman"/>
          <w:sz w:val="24"/>
          <w:szCs w:val="24"/>
        </w:rPr>
        <w:t>on-funded or non-interest income</w:t>
      </w:r>
      <w:r w:rsidR="00645AE9" w:rsidRPr="001D0E0B">
        <w:rPr>
          <w:rFonts w:ascii="Times New Roman" w:hAnsi="Times New Roman" w:cs="Times New Roman"/>
          <w:sz w:val="24"/>
          <w:szCs w:val="24"/>
        </w:rPr>
        <w:t xml:space="preserve"> constituted </w:t>
      </w:r>
      <w:r w:rsidRPr="001D0E0B">
        <w:rPr>
          <w:rFonts w:ascii="Times New Roman" w:hAnsi="Times New Roman" w:cs="Times New Roman"/>
          <w:sz w:val="24"/>
          <w:szCs w:val="24"/>
        </w:rPr>
        <w:t xml:space="preserve">40% of the total income. Dr. Mwangi said the unique achievement was as a result of pursuit of a strategy of </w:t>
      </w:r>
      <w:r w:rsidR="008C20C7" w:rsidRPr="001D0E0B">
        <w:rPr>
          <w:rFonts w:ascii="Times New Roman" w:hAnsi="Times New Roman" w:cs="Times New Roman"/>
          <w:sz w:val="24"/>
          <w:szCs w:val="24"/>
        </w:rPr>
        <w:t>diversifying income</w:t>
      </w:r>
      <w:r w:rsidRPr="001D0E0B">
        <w:rPr>
          <w:rFonts w:ascii="Times New Roman" w:hAnsi="Times New Roman" w:cs="Times New Roman"/>
          <w:sz w:val="24"/>
          <w:szCs w:val="24"/>
        </w:rPr>
        <w:t xml:space="preserve"> that saw foreign exchange trading income grow by 64%, merchant banking</w:t>
      </w:r>
      <w:r w:rsidR="00645AE9" w:rsidRPr="001D0E0B">
        <w:rPr>
          <w:rFonts w:ascii="Times New Roman" w:hAnsi="Times New Roman" w:cs="Times New Roman"/>
          <w:sz w:val="24"/>
          <w:szCs w:val="24"/>
        </w:rPr>
        <w:t xml:space="preserve"> commission growing by 59%</w:t>
      </w:r>
      <w:r w:rsidRPr="001D0E0B">
        <w:rPr>
          <w:rFonts w:ascii="Times New Roman" w:hAnsi="Times New Roman" w:cs="Times New Roman"/>
          <w:sz w:val="24"/>
          <w:szCs w:val="24"/>
        </w:rPr>
        <w:t xml:space="preserve">, insurance, custodial and brokerage fees rose by 91%. Diaspora remittance processing commissions grew by 20%. </w:t>
      </w:r>
      <w:r w:rsidR="00144E38" w:rsidRPr="001D0E0B">
        <w:rPr>
          <w:rFonts w:ascii="Times New Roman" w:hAnsi="Times New Roman" w:cs="Times New Roman"/>
          <w:sz w:val="24"/>
          <w:szCs w:val="24"/>
        </w:rPr>
        <w:t>“</w:t>
      </w:r>
      <w:r w:rsidRPr="001D0E0B">
        <w:rPr>
          <w:rFonts w:ascii="Times New Roman" w:hAnsi="Times New Roman" w:cs="Times New Roman"/>
          <w:sz w:val="24"/>
          <w:szCs w:val="24"/>
        </w:rPr>
        <w:t xml:space="preserve">We are confident </w:t>
      </w:r>
      <w:r w:rsidR="00645AE9" w:rsidRPr="001D0E0B">
        <w:rPr>
          <w:rFonts w:ascii="Times New Roman" w:hAnsi="Times New Roman" w:cs="Times New Roman"/>
          <w:sz w:val="24"/>
          <w:szCs w:val="24"/>
        </w:rPr>
        <w:t>of</w:t>
      </w:r>
      <w:r w:rsidRPr="001D0E0B">
        <w:rPr>
          <w:rFonts w:ascii="Times New Roman" w:hAnsi="Times New Roman" w:cs="Times New Roman"/>
          <w:sz w:val="24"/>
          <w:szCs w:val="24"/>
        </w:rPr>
        <w:t xml:space="preserve"> sustaining this trend and are optimistic of achieving a 50:50 percent contribution between interest income and other income </w:t>
      </w:r>
      <w:r w:rsidR="00645AE9" w:rsidRPr="001D0E0B">
        <w:rPr>
          <w:rFonts w:ascii="Times New Roman" w:hAnsi="Times New Roman" w:cs="Times New Roman"/>
          <w:sz w:val="24"/>
          <w:szCs w:val="24"/>
        </w:rPr>
        <w:t>as</w:t>
      </w:r>
      <w:r w:rsidRPr="001D0E0B">
        <w:rPr>
          <w:rFonts w:ascii="Times New Roman" w:hAnsi="Times New Roman" w:cs="Times New Roman"/>
          <w:sz w:val="24"/>
          <w:szCs w:val="24"/>
        </w:rPr>
        <w:t xml:space="preserve"> the growth of the latter is underpinned and driven by the success of the SME strategy tha</w:t>
      </w:r>
      <w:r w:rsidR="008C20C7" w:rsidRPr="001D0E0B">
        <w:rPr>
          <w:rFonts w:ascii="Times New Roman" w:hAnsi="Times New Roman" w:cs="Times New Roman"/>
          <w:sz w:val="24"/>
          <w:szCs w:val="24"/>
        </w:rPr>
        <w:t>t</w:t>
      </w:r>
      <w:r w:rsidRPr="001D0E0B">
        <w:rPr>
          <w:rFonts w:ascii="Times New Roman" w:hAnsi="Times New Roman" w:cs="Times New Roman"/>
          <w:sz w:val="24"/>
          <w:szCs w:val="24"/>
        </w:rPr>
        <w:t xml:space="preserve"> now constitute 70.6% of the loan book</w:t>
      </w:r>
      <w:r w:rsidR="00144E38" w:rsidRPr="001D0E0B">
        <w:rPr>
          <w:rFonts w:ascii="Times New Roman" w:hAnsi="Times New Roman" w:cs="Times New Roman"/>
          <w:sz w:val="24"/>
          <w:szCs w:val="24"/>
        </w:rPr>
        <w:t>”,</w:t>
      </w:r>
      <w:r w:rsidRPr="001D0E0B">
        <w:rPr>
          <w:rFonts w:ascii="Times New Roman" w:hAnsi="Times New Roman" w:cs="Times New Roman"/>
          <w:sz w:val="24"/>
          <w:szCs w:val="24"/>
        </w:rPr>
        <w:t xml:space="preserve"> said Dr. Mwangi.</w:t>
      </w:r>
    </w:p>
    <w:p w:rsidR="003B697C" w:rsidRPr="001D0E0B" w:rsidRDefault="003B697C" w:rsidP="003B697C">
      <w:pPr>
        <w:spacing w:line="240" w:lineRule="auto"/>
        <w:contextualSpacing/>
        <w:jc w:val="both"/>
        <w:rPr>
          <w:rFonts w:ascii="Times New Roman" w:hAnsi="Times New Roman" w:cs="Times New Roman"/>
          <w:sz w:val="24"/>
          <w:szCs w:val="24"/>
        </w:rPr>
      </w:pPr>
    </w:p>
    <w:p w:rsidR="003B697C" w:rsidRPr="001D0E0B" w:rsidRDefault="003B697C" w:rsidP="003B697C">
      <w:pPr>
        <w:spacing w:line="240" w:lineRule="auto"/>
        <w:contextualSpacing/>
        <w:jc w:val="both"/>
        <w:rPr>
          <w:rFonts w:ascii="Times New Roman" w:hAnsi="Times New Roman" w:cs="Times New Roman"/>
          <w:sz w:val="24"/>
          <w:szCs w:val="24"/>
        </w:rPr>
      </w:pPr>
      <w:r w:rsidRPr="001D0E0B">
        <w:rPr>
          <w:rFonts w:ascii="Times New Roman" w:hAnsi="Times New Roman" w:cs="Times New Roman"/>
          <w:sz w:val="24"/>
          <w:szCs w:val="24"/>
        </w:rPr>
        <w:t>Dr. Mwangi disclosed the Group</w:t>
      </w:r>
      <w:r w:rsidR="00220B5B" w:rsidRPr="001D0E0B">
        <w:rPr>
          <w:rFonts w:ascii="Times New Roman" w:hAnsi="Times New Roman" w:cs="Times New Roman"/>
          <w:sz w:val="24"/>
          <w:szCs w:val="24"/>
        </w:rPr>
        <w:t>’</w:t>
      </w:r>
      <w:r w:rsidRPr="001D0E0B">
        <w:rPr>
          <w:rFonts w:ascii="Times New Roman" w:hAnsi="Times New Roman" w:cs="Times New Roman"/>
          <w:sz w:val="24"/>
          <w:szCs w:val="24"/>
        </w:rPr>
        <w:t xml:space="preserve">s confidence in the growth of the customer </w:t>
      </w:r>
      <w:r w:rsidR="00680276" w:rsidRPr="001D0E0B">
        <w:rPr>
          <w:rFonts w:ascii="Times New Roman" w:hAnsi="Times New Roman" w:cs="Times New Roman"/>
          <w:sz w:val="24"/>
          <w:szCs w:val="24"/>
        </w:rPr>
        <w:t xml:space="preserve">numbers </w:t>
      </w:r>
      <w:r w:rsidRPr="001D0E0B">
        <w:rPr>
          <w:rFonts w:ascii="Times New Roman" w:hAnsi="Times New Roman" w:cs="Times New Roman"/>
          <w:sz w:val="24"/>
          <w:szCs w:val="24"/>
        </w:rPr>
        <w:t xml:space="preserve">driven by </w:t>
      </w:r>
      <w:r w:rsidR="00220B5B" w:rsidRPr="001D0E0B">
        <w:rPr>
          <w:rFonts w:ascii="Times New Roman" w:hAnsi="Times New Roman" w:cs="Times New Roman"/>
          <w:sz w:val="24"/>
          <w:szCs w:val="24"/>
        </w:rPr>
        <w:t xml:space="preserve">the </w:t>
      </w:r>
      <w:r w:rsidRPr="001D0E0B">
        <w:rPr>
          <w:rFonts w:ascii="Times New Roman" w:hAnsi="Times New Roman" w:cs="Times New Roman"/>
          <w:sz w:val="24"/>
          <w:szCs w:val="24"/>
        </w:rPr>
        <w:t xml:space="preserve">ability of offering inclusive banking facilitated by easy accessibility, convenience and affordability as a result of reaching scale on the innovative delivery channel of mobile and agency banking. Equitel mobile channel uptake has soared with 162% growth over the last 10 months with the number of customers </w:t>
      </w:r>
      <w:r w:rsidR="00144E38" w:rsidRPr="001D0E0B">
        <w:rPr>
          <w:rFonts w:ascii="Times New Roman" w:hAnsi="Times New Roman" w:cs="Times New Roman"/>
          <w:sz w:val="24"/>
          <w:szCs w:val="24"/>
        </w:rPr>
        <w:t>subscribed</w:t>
      </w:r>
      <w:r w:rsidRPr="001D0E0B">
        <w:rPr>
          <w:rFonts w:ascii="Times New Roman" w:hAnsi="Times New Roman" w:cs="Times New Roman"/>
          <w:sz w:val="24"/>
          <w:szCs w:val="24"/>
        </w:rPr>
        <w:t xml:space="preserve"> </w:t>
      </w:r>
      <w:r w:rsidR="00144E38" w:rsidRPr="001D0E0B">
        <w:rPr>
          <w:rFonts w:ascii="Times New Roman" w:hAnsi="Times New Roman" w:cs="Times New Roman"/>
          <w:sz w:val="24"/>
          <w:szCs w:val="24"/>
        </w:rPr>
        <w:t xml:space="preserve">to </w:t>
      </w:r>
      <w:r w:rsidRPr="001D0E0B">
        <w:rPr>
          <w:rFonts w:ascii="Times New Roman" w:hAnsi="Times New Roman" w:cs="Times New Roman"/>
          <w:sz w:val="24"/>
          <w:szCs w:val="24"/>
        </w:rPr>
        <w:t xml:space="preserve">the new </w:t>
      </w:r>
      <w:r w:rsidR="00144E38" w:rsidRPr="001D0E0B">
        <w:rPr>
          <w:rFonts w:ascii="Times New Roman" w:hAnsi="Times New Roman" w:cs="Times New Roman"/>
          <w:sz w:val="24"/>
          <w:szCs w:val="24"/>
        </w:rPr>
        <w:t>SIM</w:t>
      </w:r>
      <w:r w:rsidRPr="001D0E0B">
        <w:rPr>
          <w:rFonts w:ascii="Times New Roman" w:hAnsi="Times New Roman" w:cs="Times New Roman"/>
          <w:sz w:val="24"/>
          <w:szCs w:val="24"/>
        </w:rPr>
        <w:t xml:space="preserve"> card banking platform increasing significantly to reach 1.3 million af</w:t>
      </w:r>
      <w:r w:rsidR="008C20C7" w:rsidRPr="001D0E0B">
        <w:rPr>
          <w:rFonts w:ascii="Times New Roman" w:hAnsi="Times New Roman" w:cs="Times New Roman"/>
          <w:sz w:val="24"/>
          <w:szCs w:val="24"/>
        </w:rPr>
        <w:t>t</w:t>
      </w:r>
      <w:r w:rsidRPr="001D0E0B">
        <w:rPr>
          <w:rFonts w:ascii="Times New Roman" w:hAnsi="Times New Roman" w:cs="Times New Roman"/>
          <w:sz w:val="24"/>
          <w:szCs w:val="24"/>
        </w:rPr>
        <w:t>er the launch in mid-August. Average number of transaction on the new mobile platform has increased from an average of 2 transactions per month to 21 transactions</w:t>
      </w:r>
      <w:r w:rsidR="00AD0D0B" w:rsidRPr="001D0E0B">
        <w:rPr>
          <w:rFonts w:ascii="Times New Roman" w:hAnsi="Times New Roman" w:cs="Times New Roman"/>
          <w:sz w:val="24"/>
          <w:szCs w:val="24"/>
        </w:rPr>
        <w:t xml:space="preserve"> per customer</w:t>
      </w:r>
      <w:r w:rsidRPr="001D0E0B">
        <w:rPr>
          <w:rFonts w:ascii="Times New Roman" w:hAnsi="Times New Roman" w:cs="Times New Roman"/>
          <w:sz w:val="24"/>
          <w:szCs w:val="24"/>
        </w:rPr>
        <w:t xml:space="preserve">. Agency </w:t>
      </w:r>
      <w:r w:rsidR="00144E38" w:rsidRPr="001D0E0B">
        <w:rPr>
          <w:rFonts w:ascii="Times New Roman" w:hAnsi="Times New Roman" w:cs="Times New Roman"/>
          <w:sz w:val="24"/>
          <w:szCs w:val="24"/>
        </w:rPr>
        <w:t>b</w:t>
      </w:r>
      <w:r w:rsidRPr="001D0E0B">
        <w:rPr>
          <w:rFonts w:ascii="Times New Roman" w:hAnsi="Times New Roman" w:cs="Times New Roman"/>
          <w:sz w:val="24"/>
          <w:szCs w:val="24"/>
        </w:rPr>
        <w:t>anking has seen the number of operational agents growing to over 22,000 and contributing 50.4% of all bank cash transactions exceeding customer</w:t>
      </w:r>
      <w:r w:rsidR="00680276" w:rsidRPr="001D0E0B">
        <w:rPr>
          <w:rFonts w:ascii="Times New Roman" w:hAnsi="Times New Roman" w:cs="Times New Roman"/>
          <w:sz w:val="24"/>
          <w:szCs w:val="24"/>
        </w:rPr>
        <w:t>s</w:t>
      </w:r>
      <w:r w:rsidR="00322DFF" w:rsidRPr="001D0E0B">
        <w:rPr>
          <w:rFonts w:ascii="Times New Roman" w:hAnsi="Times New Roman" w:cs="Times New Roman"/>
          <w:sz w:val="24"/>
          <w:szCs w:val="24"/>
        </w:rPr>
        <w:t>’</w:t>
      </w:r>
      <w:r w:rsidR="00680276" w:rsidRPr="001D0E0B">
        <w:rPr>
          <w:rFonts w:ascii="Times New Roman" w:hAnsi="Times New Roman" w:cs="Times New Roman"/>
          <w:sz w:val="24"/>
          <w:szCs w:val="24"/>
        </w:rPr>
        <w:t xml:space="preserve"> cash</w:t>
      </w:r>
      <w:r w:rsidRPr="001D0E0B">
        <w:rPr>
          <w:rFonts w:ascii="Times New Roman" w:hAnsi="Times New Roman" w:cs="Times New Roman"/>
          <w:sz w:val="24"/>
          <w:szCs w:val="24"/>
        </w:rPr>
        <w:t xml:space="preserve"> transactions processed in branches and ATM’s combined. Dr. Mwangi said that the variable cost delivery channels will now lead to significant reduction of costs and better cost income ratios going forward.</w:t>
      </w:r>
    </w:p>
    <w:p w:rsidR="003B697C" w:rsidRPr="001D0E0B" w:rsidRDefault="003B697C" w:rsidP="003B697C">
      <w:pPr>
        <w:spacing w:line="240" w:lineRule="auto"/>
        <w:contextualSpacing/>
        <w:jc w:val="both"/>
        <w:rPr>
          <w:rFonts w:ascii="Times New Roman" w:hAnsi="Times New Roman" w:cs="Times New Roman"/>
          <w:sz w:val="24"/>
          <w:szCs w:val="24"/>
        </w:rPr>
      </w:pPr>
    </w:p>
    <w:p w:rsidR="001D0E0B" w:rsidRDefault="001D0E0B" w:rsidP="003B697C">
      <w:pPr>
        <w:spacing w:line="240" w:lineRule="auto"/>
        <w:contextualSpacing/>
        <w:jc w:val="both"/>
        <w:rPr>
          <w:rFonts w:ascii="Times New Roman" w:hAnsi="Times New Roman" w:cs="Times New Roman"/>
          <w:sz w:val="24"/>
          <w:szCs w:val="24"/>
        </w:rPr>
      </w:pPr>
    </w:p>
    <w:p w:rsidR="008C20C7" w:rsidRPr="001D0E0B" w:rsidRDefault="008C20C7" w:rsidP="003B697C">
      <w:pPr>
        <w:spacing w:line="240" w:lineRule="auto"/>
        <w:contextualSpacing/>
        <w:jc w:val="both"/>
        <w:rPr>
          <w:rFonts w:ascii="Times New Roman" w:hAnsi="Times New Roman" w:cs="Times New Roman"/>
          <w:sz w:val="24"/>
          <w:szCs w:val="24"/>
        </w:rPr>
      </w:pPr>
      <w:r w:rsidRPr="001D0E0B">
        <w:rPr>
          <w:rFonts w:ascii="Times New Roman" w:hAnsi="Times New Roman" w:cs="Times New Roman"/>
          <w:sz w:val="24"/>
          <w:szCs w:val="24"/>
        </w:rPr>
        <w:lastRenderedPageBreak/>
        <w:t>O</w:t>
      </w:r>
      <w:r w:rsidR="00680276" w:rsidRPr="001D0E0B">
        <w:rPr>
          <w:rFonts w:ascii="Times New Roman" w:hAnsi="Times New Roman" w:cs="Times New Roman"/>
          <w:sz w:val="24"/>
          <w:szCs w:val="24"/>
        </w:rPr>
        <w:t>n</w:t>
      </w:r>
      <w:r w:rsidRPr="001D0E0B">
        <w:rPr>
          <w:rFonts w:ascii="Times New Roman" w:hAnsi="Times New Roman" w:cs="Times New Roman"/>
          <w:sz w:val="24"/>
          <w:szCs w:val="24"/>
        </w:rPr>
        <w:t xml:space="preserve"> regional expansion and diversification</w:t>
      </w:r>
      <w:r w:rsidR="00322DFF" w:rsidRPr="001D0E0B">
        <w:rPr>
          <w:rFonts w:ascii="Times New Roman" w:hAnsi="Times New Roman" w:cs="Times New Roman"/>
          <w:sz w:val="24"/>
          <w:szCs w:val="24"/>
        </w:rPr>
        <w:t>,</w:t>
      </w:r>
      <w:r w:rsidRPr="001D0E0B">
        <w:rPr>
          <w:rFonts w:ascii="Times New Roman" w:hAnsi="Times New Roman" w:cs="Times New Roman"/>
          <w:sz w:val="24"/>
          <w:szCs w:val="24"/>
        </w:rPr>
        <w:t xml:space="preserve"> Dr. Mwangi disclosed that great success </w:t>
      </w:r>
      <w:r w:rsidR="00680276" w:rsidRPr="001D0E0B">
        <w:rPr>
          <w:rFonts w:ascii="Times New Roman" w:hAnsi="Times New Roman" w:cs="Times New Roman"/>
          <w:sz w:val="24"/>
          <w:szCs w:val="24"/>
        </w:rPr>
        <w:t xml:space="preserve">has been achieved </w:t>
      </w:r>
      <w:r w:rsidRPr="001D0E0B">
        <w:rPr>
          <w:rFonts w:ascii="Times New Roman" w:hAnsi="Times New Roman" w:cs="Times New Roman"/>
          <w:sz w:val="24"/>
          <w:szCs w:val="24"/>
        </w:rPr>
        <w:t>with deposits for regional banking subsidiaries growing by 93%, loans growing by 103% for the year to 30</w:t>
      </w:r>
      <w:r w:rsidRPr="001D0E0B">
        <w:rPr>
          <w:rFonts w:ascii="Times New Roman" w:hAnsi="Times New Roman" w:cs="Times New Roman"/>
          <w:sz w:val="24"/>
          <w:szCs w:val="24"/>
          <w:vertAlign w:val="superscript"/>
        </w:rPr>
        <w:t>th</w:t>
      </w:r>
      <w:r w:rsidRPr="001D0E0B">
        <w:rPr>
          <w:rFonts w:ascii="Times New Roman" w:hAnsi="Times New Roman" w:cs="Times New Roman"/>
          <w:sz w:val="24"/>
          <w:szCs w:val="24"/>
        </w:rPr>
        <w:t xml:space="preserve"> September while profits for all the regional banking subsidiaries and </w:t>
      </w:r>
      <w:r w:rsidR="00322DFF" w:rsidRPr="001D0E0B">
        <w:rPr>
          <w:rFonts w:ascii="Times New Roman" w:hAnsi="Times New Roman" w:cs="Times New Roman"/>
          <w:sz w:val="24"/>
          <w:szCs w:val="24"/>
        </w:rPr>
        <w:t>non-banking</w:t>
      </w:r>
      <w:r w:rsidRPr="001D0E0B">
        <w:rPr>
          <w:rFonts w:ascii="Times New Roman" w:hAnsi="Times New Roman" w:cs="Times New Roman"/>
          <w:sz w:val="24"/>
          <w:szCs w:val="24"/>
        </w:rPr>
        <w:t xml:space="preserve"> subsidiaries grew by 92%. As a result of the success in execution of the regional and diversification strategy</w:t>
      </w:r>
      <w:r w:rsidR="00322DFF" w:rsidRPr="001D0E0B">
        <w:rPr>
          <w:rFonts w:ascii="Times New Roman" w:hAnsi="Times New Roman" w:cs="Times New Roman"/>
          <w:sz w:val="24"/>
          <w:szCs w:val="24"/>
        </w:rPr>
        <w:t>,</w:t>
      </w:r>
      <w:r w:rsidRPr="001D0E0B">
        <w:rPr>
          <w:rFonts w:ascii="Times New Roman" w:hAnsi="Times New Roman" w:cs="Times New Roman"/>
          <w:sz w:val="24"/>
          <w:szCs w:val="24"/>
        </w:rPr>
        <w:t xml:space="preserve"> the Kenyan banking </w:t>
      </w:r>
      <w:r w:rsidR="00322DFF" w:rsidRPr="001D0E0B">
        <w:rPr>
          <w:rFonts w:ascii="Times New Roman" w:hAnsi="Times New Roman" w:cs="Times New Roman"/>
          <w:sz w:val="24"/>
          <w:szCs w:val="24"/>
        </w:rPr>
        <w:t>outfit</w:t>
      </w:r>
      <w:r w:rsidRPr="001D0E0B">
        <w:rPr>
          <w:rFonts w:ascii="Times New Roman" w:hAnsi="Times New Roman" w:cs="Times New Roman"/>
          <w:sz w:val="24"/>
          <w:szCs w:val="24"/>
        </w:rPr>
        <w:t xml:space="preserve"> </w:t>
      </w:r>
      <w:r w:rsidR="00220B5B" w:rsidRPr="001D0E0B">
        <w:rPr>
          <w:rFonts w:ascii="Times New Roman" w:hAnsi="Times New Roman" w:cs="Times New Roman"/>
          <w:sz w:val="24"/>
          <w:szCs w:val="24"/>
        </w:rPr>
        <w:t xml:space="preserve">now </w:t>
      </w:r>
      <w:r w:rsidRPr="001D0E0B">
        <w:rPr>
          <w:rFonts w:ascii="Times New Roman" w:hAnsi="Times New Roman" w:cs="Times New Roman"/>
          <w:sz w:val="24"/>
          <w:szCs w:val="24"/>
        </w:rPr>
        <w:t xml:space="preserve">contributed 69% of the </w:t>
      </w:r>
      <w:r w:rsidR="00322DFF" w:rsidRPr="001D0E0B">
        <w:rPr>
          <w:rFonts w:ascii="Times New Roman" w:hAnsi="Times New Roman" w:cs="Times New Roman"/>
          <w:sz w:val="24"/>
          <w:szCs w:val="24"/>
        </w:rPr>
        <w:t>G</w:t>
      </w:r>
      <w:r w:rsidRPr="001D0E0B">
        <w:rPr>
          <w:rFonts w:ascii="Times New Roman" w:hAnsi="Times New Roman" w:cs="Times New Roman"/>
          <w:sz w:val="24"/>
          <w:szCs w:val="24"/>
        </w:rPr>
        <w:t>roup</w:t>
      </w:r>
      <w:r w:rsidR="00322DFF" w:rsidRPr="001D0E0B">
        <w:rPr>
          <w:rFonts w:ascii="Times New Roman" w:hAnsi="Times New Roman" w:cs="Times New Roman"/>
          <w:sz w:val="24"/>
          <w:szCs w:val="24"/>
        </w:rPr>
        <w:t>’</w:t>
      </w:r>
      <w:r w:rsidRPr="001D0E0B">
        <w:rPr>
          <w:rFonts w:ascii="Times New Roman" w:hAnsi="Times New Roman" w:cs="Times New Roman"/>
          <w:sz w:val="24"/>
          <w:szCs w:val="24"/>
        </w:rPr>
        <w:t>s deposits</w:t>
      </w:r>
      <w:r w:rsidR="00322DFF" w:rsidRPr="001D0E0B">
        <w:rPr>
          <w:rFonts w:ascii="Times New Roman" w:hAnsi="Times New Roman" w:cs="Times New Roman"/>
          <w:sz w:val="24"/>
          <w:szCs w:val="24"/>
        </w:rPr>
        <w:t>,</w:t>
      </w:r>
      <w:r w:rsidRPr="001D0E0B">
        <w:rPr>
          <w:rFonts w:ascii="Times New Roman" w:hAnsi="Times New Roman" w:cs="Times New Roman"/>
          <w:sz w:val="24"/>
          <w:szCs w:val="24"/>
        </w:rPr>
        <w:t xml:space="preserve"> 82% of loan book, 71% of total assets and 86% of profits.</w:t>
      </w:r>
    </w:p>
    <w:p w:rsidR="008C20C7" w:rsidRPr="001D0E0B" w:rsidRDefault="008C20C7" w:rsidP="003B697C">
      <w:pPr>
        <w:spacing w:line="240" w:lineRule="auto"/>
        <w:contextualSpacing/>
        <w:jc w:val="both"/>
        <w:rPr>
          <w:rFonts w:ascii="Times New Roman" w:hAnsi="Times New Roman" w:cs="Times New Roman"/>
          <w:sz w:val="24"/>
          <w:szCs w:val="24"/>
        </w:rPr>
      </w:pPr>
    </w:p>
    <w:p w:rsidR="008C20C7" w:rsidRPr="001D0E0B" w:rsidRDefault="008C20C7" w:rsidP="003B697C">
      <w:pPr>
        <w:spacing w:line="240" w:lineRule="auto"/>
        <w:contextualSpacing/>
        <w:jc w:val="both"/>
        <w:rPr>
          <w:rFonts w:ascii="Times New Roman" w:hAnsi="Times New Roman" w:cs="Times New Roman"/>
          <w:sz w:val="24"/>
          <w:szCs w:val="24"/>
        </w:rPr>
      </w:pPr>
      <w:r w:rsidRPr="001D0E0B">
        <w:rPr>
          <w:rFonts w:ascii="Times New Roman" w:hAnsi="Times New Roman" w:cs="Times New Roman"/>
          <w:sz w:val="24"/>
          <w:szCs w:val="24"/>
        </w:rPr>
        <w:t xml:space="preserve">The </w:t>
      </w:r>
      <w:r w:rsidR="00322DFF" w:rsidRPr="001D0E0B">
        <w:rPr>
          <w:rFonts w:ascii="Times New Roman" w:hAnsi="Times New Roman" w:cs="Times New Roman"/>
          <w:sz w:val="24"/>
          <w:szCs w:val="24"/>
        </w:rPr>
        <w:t>G</w:t>
      </w:r>
      <w:r w:rsidRPr="001D0E0B">
        <w:rPr>
          <w:rFonts w:ascii="Times New Roman" w:hAnsi="Times New Roman" w:cs="Times New Roman"/>
          <w:sz w:val="24"/>
          <w:szCs w:val="24"/>
        </w:rPr>
        <w:t>roup</w:t>
      </w:r>
      <w:r w:rsidR="00322DFF" w:rsidRPr="001D0E0B">
        <w:rPr>
          <w:rFonts w:ascii="Times New Roman" w:hAnsi="Times New Roman" w:cs="Times New Roman"/>
          <w:sz w:val="24"/>
          <w:szCs w:val="24"/>
        </w:rPr>
        <w:t>’</w:t>
      </w:r>
      <w:r w:rsidRPr="001D0E0B">
        <w:rPr>
          <w:rFonts w:ascii="Times New Roman" w:hAnsi="Times New Roman" w:cs="Times New Roman"/>
          <w:sz w:val="24"/>
          <w:szCs w:val="24"/>
        </w:rPr>
        <w:t xml:space="preserve">s investment in IT has enabled the roll-out of </w:t>
      </w:r>
      <w:r w:rsidR="00322DFF" w:rsidRPr="001D0E0B">
        <w:rPr>
          <w:rFonts w:ascii="Times New Roman" w:hAnsi="Times New Roman" w:cs="Times New Roman"/>
          <w:sz w:val="24"/>
          <w:szCs w:val="24"/>
        </w:rPr>
        <w:t xml:space="preserve">the </w:t>
      </w:r>
      <w:r w:rsidRPr="001D0E0B">
        <w:rPr>
          <w:rFonts w:ascii="Times New Roman" w:hAnsi="Times New Roman" w:cs="Times New Roman"/>
          <w:sz w:val="24"/>
          <w:szCs w:val="24"/>
        </w:rPr>
        <w:t xml:space="preserve">use </w:t>
      </w:r>
      <w:r w:rsidR="00322DFF" w:rsidRPr="001D0E0B">
        <w:rPr>
          <w:rFonts w:ascii="Times New Roman" w:hAnsi="Times New Roman" w:cs="Times New Roman"/>
          <w:sz w:val="24"/>
          <w:szCs w:val="24"/>
        </w:rPr>
        <w:t>of b</w:t>
      </w:r>
      <w:r w:rsidRPr="001D0E0B">
        <w:rPr>
          <w:rFonts w:ascii="Times New Roman" w:hAnsi="Times New Roman" w:cs="Times New Roman"/>
          <w:sz w:val="24"/>
          <w:szCs w:val="24"/>
        </w:rPr>
        <w:t>iometric technology enhancing customer security and curbing fraud incidents. The bank has rolled out a digitization programme buil</w:t>
      </w:r>
      <w:r w:rsidR="00322DFF" w:rsidRPr="001D0E0B">
        <w:rPr>
          <w:rFonts w:ascii="Times New Roman" w:hAnsi="Times New Roman" w:cs="Times New Roman"/>
          <w:sz w:val="24"/>
          <w:szCs w:val="24"/>
        </w:rPr>
        <w:t>t</w:t>
      </w:r>
      <w:r w:rsidRPr="001D0E0B">
        <w:rPr>
          <w:rFonts w:ascii="Times New Roman" w:hAnsi="Times New Roman" w:cs="Times New Roman"/>
          <w:sz w:val="24"/>
          <w:szCs w:val="24"/>
        </w:rPr>
        <w:t xml:space="preserve"> on IT capability in </w:t>
      </w:r>
      <w:r w:rsidR="002031B6" w:rsidRPr="001D0E0B">
        <w:rPr>
          <w:rFonts w:ascii="Times New Roman" w:hAnsi="Times New Roman" w:cs="Times New Roman"/>
          <w:sz w:val="24"/>
          <w:szCs w:val="24"/>
        </w:rPr>
        <w:t xml:space="preserve">its </w:t>
      </w:r>
      <w:r w:rsidRPr="001D0E0B">
        <w:rPr>
          <w:rFonts w:ascii="Times New Roman" w:hAnsi="Times New Roman" w:cs="Times New Roman"/>
          <w:sz w:val="24"/>
          <w:szCs w:val="24"/>
        </w:rPr>
        <w:t xml:space="preserve">MVNO channel and product convergence and </w:t>
      </w:r>
      <w:r w:rsidR="002031B6" w:rsidRPr="001D0E0B">
        <w:rPr>
          <w:rFonts w:ascii="Times New Roman" w:hAnsi="Times New Roman" w:cs="Times New Roman"/>
          <w:sz w:val="24"/>
          <w:szCs w:val="24"/>
        </w:rPr>
        <w:t xml:space="preserve">strong </w:t>
      </w:r>
      <w:r w:rsidRPr="001D0E0B">
        <w:rPr>
          <w:rFonts w:ascii="Times New Roman" w:hAnsi="Times New Roman" w:cs="Times New Roman"/>
          <w:sz w:val="24"/>
          <w:szCs w:val="24"/>
        </w:rPr>
        <w:t>security enterprise architecture with rich API capabilities</w:t>
      </w:r>
      <w:r w:rsidR="00680276" w:rsidRPr="001D0E0B">
        <w:rPr>
          <w:rFonts w:ascii="Times New Roman" w:hAnsi="Times New Roman" w:cs="Times New Roman"/>
          <w:sz w:val="24"/>
          <w:szCs w:val="24"/>
        </w:rPr>
        <w:t>,</w:t>
      </w:r>
      <w:r w:rsidRPr="001D0E0B">
        <w:rPr>
          <w:rFonts w:ascii="Times New Roman" w:hAnsi="Times New Roman" w:cs="Times New Roman"/>
          <w:sz w:val="24"/>
          <w:szCs w:val="24"/>
        </w:rPr>
        <w:t xml:space="preserve"> analytical and cognitive capabilities through advanced analytics and big data that </w:t>
      </w:r>
      <w:r w:rsidR="00322DFF" w:rsidRPr="001D0E0B">
        <w:rPr>
          <w:rFonts w:ascii="Times New Roman" w:hAnsi="Times New Roman" w:cs="Times New Roman"/>
          <w:sz w:val="24"/>
          <w:szCs w:val="24"/>
        </w:rPr>
        <w:t>h</w:t>
      </w:r>
      <w:r w:rsidRPr="001D0E0B">
        <w:rPr>
          <w:rFonts w:ascii="Times New Roman" w:hAnsi="Times New Roman" w:cs="Times New Roman"/>
          <w:sz w:val="24"/>
          <w:szCs w:val="24"/>
        </w:rPr>
        <w:t xml:space="preserve">as enabled risk driven credit </w:t>
      </w:r>
      <w:r w:rsidR="00680276" w:rsidRPr="001D0E0B">
        <w:rPr>
          <w:rFonts w:ascii="Times New Roman" w:hAnsi="Times New Roman" w:cs="Times New Roman"/>
          <w:sz w:val="24"/>
          <w:szCs w:val="24"/>
        </w:rPr>
        <w:t xml:space="preserve">scoring </w:t>
      </w:r>
      <w:r w:rsidR="003160B2" w:rsidRPr="001D0E0B">
        <w:rPr>
          <w:rFonts w:ascii="Times New Roman" w:hAnsi="Times New Roman" w:cs="Times New Roman"/>
          <w:sz w:val="24"/>
          <w:szCs w:val="24"/>
        </w:rPr>
        <w:t>pricing</w:t>
      </w:r>
      <w:r w:rsidRPr="001D0E0B">
        <w:rPr>
          <w:rFonts w:ascii="Times New Roman" w:hAnsi="Times New Roman" w:cs="Times New Roman"/>
          <w:sz w:val="24"/>
          <w:szCs w:val="24"/>
        </w:rPr>
        <w:t xml:space="preserve"> a</w:t>
      </w:r>
      <w:r w:rsidR="003160B2" w:rsidRPr="001D0E0B">
        <w:rPr>
          <w:rFonts w:ascii="Times New Roman" w:hAnsi="Times New Roman" w:cs="Times New Roman"/>
          <w:sz w:val="24"/>
          <w:szCs w:val="24"/>
        </w:rPr>
        <w:t>nd cross-selling, PCI-DSS complia</w:t>
      </w:r>
      <w:r w:rsidRPr="001D0E0B">
        <w:rPr>
          <w:rFonts w:ascii="Times New Roman" w:hAnsi="Times New Roman" w:cs="Times New Roman"/>
          <w:sz w:val="24"/>
          <w:szCs w:val="24"/>
        </w:rPr>
        <w:t>nt plat</w:t>
      </w:r>
      <w:r w:rsidR="003160B2" w:rsidRPr="001D0E0B">
        <w:rPr>
          <w:rFonts w:ascii="Times New Roman" w:hAnsi="Times New Roman" w:cs="Times New Roman"/>
          <w:sz w:val="24"/>
          <w:szCs w:val="24"/>
        </w:rPr>
        <w:t>-</w:t>
      </w:r>
      <w:r w:rsidRPr="001D0E0B">
        <w:rPr>
          <w:rFonts w:ascii="Times New Roman" w:hAnsi="Times New Roman" w:cs="Times New Roman"/>
          <w:sz w:val="24"/>
          <w:szCs w:val="24"/>
        </w:rPr>
        <w:t>form that supports payment networks and E-</w:t>
      </w:r>
      <w:r w:rsidR="00322DFF" w:rsidRPr="001D0E0B">
        <w:rPr>
          <w:rFonts w:ascii="Times New Roman" w:hAnsi="Times New Roman" w:cs="Times New Roman"/>
          <w:sz w:val="24"/>
          <w:szCs w:val="24"/>
        </w:rPr>
        <w:t>c</w:t>
      </w:r>
      <w:r w:rsidRPr="001D0E0B">
        <w:rPr>
          <w:rFonts w:ascii="Times New Roman" w:hAnsi="Times New Roman" w:cs="Times New Roman"/>
          <w:sz w:val="24"/>
          <w:szCs w:val="24"/>
        </w:rPr>
        <w:t>ommerce payment solutions</w:t>
      </w:r>
      <w:r w:rsidR="00AD0D0B" w:rsidRPr="001D0E0B">
        <w:rPr>
          <w:rFonts w:ascii="Times New Roman" w:hAnsi="Times New Roman" w:cs="Times New Roman"/>
          <w:sz w:val="24"/>
          <w:szCs w:val="24"/>
        </w:rPr>
        <w:t>, digital and social medial channels capability</w:t>
      </w:r>
      <w:r w:rsidRPr="001D0E0B">
        <w:rPr>
          <w:rFonts w:ascii="Times New Roman" w:hAnsi="Times New Roman" w:cs="Times New Roman"/>
          <w:sz w:val="24"/>
          <w:szCs w:val="24"/>
        </w:rPr>
        <w:t xml:space="preserve"> and comprehensi</w:t>
      </w:r>
      <w:r w:rsidR="003160B2" w:rsidRPr="001D0E0B">
        <w:rPr>
          <w:rFonts w:ascii="Times New Roman" w:hAnsi="Times New Roman" w:cs="Times New Roman"/>
          <w:sz w:val="24"/>
          <w:szCs w:val="24"/>
        </w:rPr>
        <w:t>v</w:t>
      </w:r>
      <w:r w:rsidRPr="001D0E0B">
        <w:rPr>
          <w:rFonts w:ascii="Times New Roman" w:hAnsi="Times New Roman" w:cs="Times New Roman"/>
          <w:sz w:val="24"/>
          <w:szCs w:val="24"/>
        </w:rPr>
        <w:t>e BCP capability.</w:t>
      </w:r>
    </w:p>
    <w:p w:rsidR="008C20C7" w:rsidRPr="001D0E0B" w:rsidRDefault="008C20C7" w:rsidP="003B697C">
      <w:pPr>
        <w:spacing w:line="240" w:lineRule="auto"/>
        <w:contextualSpacing/>
        <w:jc w:val="both"/>
        <w:rPr>
          <w:rFonts w:ascii="Times New Roman" w:hAnsi="Times New Roman" w:cs="Times New Roman"/>
          <w:sz w:val="24"/>
          <w:szCs w:val="24"/>
        </w:rPr>
      </w:pPr>
    </w:p>
    <w:p w:rsidR="003B697C" w:rsidRPr="001D0E0B" w:rsidRDefault="009225F0" w:rsidP="003B697C">
      <w:pPr>
        <w:spacing w:line="240" w:lineRule="auto"/>
        <w:contextualSpacing/>
        <w:jc w:val="both"/>
        <w:rPr>
          <w:rFonts w:ascii="Times New Roman" w:hAnsi="Times New Roman" w:cs="Times New Roman"/>
          <w:sz w:val="24"/>
          <w:szCs w:val="24"/>
        </w:rPr>
      </w:pPr>
      <w:r w:rsidRPr="001D0E0B">
        <w:rPr>
          <w:rFonts w:ascii="Times New Roman" w:hAnsi="Times New Roman" w:cs="Times New Roman"/>
          <w:sz w:val="24"/>
          <w:szCs w:val="24"/>
        </w:rPr>
        <w:t>Total Group costs grew by 28% to Kshs.</w:t>
      </w:r>
      <w:r w:rsidR="005B4C8F" w:rsidRPr="001D0E0B">
        <w:rPr>
          <w:rFonts w:ascii="Times New Roman" w:hAnsi="Times New Roman" w:cs="Times New Roman"/>
          <w:sz w:val="24"/>
          <w:szCs w:val="24"/>
        </w:rPr>
        <w:t>24.2 billion from Kshs.18.8 billion mainly driven by operating costs that grew by 38% and loan loss provision that grew by 89%. Dr. Mwangi explained that the Group adopted a conservative approach in provisions to proactively address the prevailing turbulent m</w:t>
      </w:r>
      <w:r w:rsidR="00AD0D0B" w:rsidRPr="001D0E0B">
        <w:rPr>
          <w:rFonts w:ascii="Times New Roman" w:hAnsi="Times New Roman" w:cs="Times New Roman"/>
          <w:sz w:val="24"/>
          <w:szCs w:val="24"/>
        </w:rPr>
        <w:t>a</w:t>
      </w:r>
      <w:r w:rsidR="005B4C8F" w:rsidRPr="001D0E0B">
        <w:rPr>
          <w:rFonts w:ascii="Times New Roman" w:hAnsi="Times New Roman" w:cs="Times New Roman"/>
          <w:sz w:val="24"/>
          <w:szCs w:val="24"/>
        </w:rPr>
        <w:t xml:space="preserve">cro-economic environment characterized by high interest rates and volatile </w:t>
      </w:r>
      <w:r w:rsidR="00144E38" w:rsidRPr="001D0E0B">
        <w:rPr>
          <w:rFonts w:ascii="Times New Roman" w:hAnsi="Times New Roman" w:cs="Times New Roman"/>
          <w:sz w:val="24"/>
          <w:szCs w:val="24"/>
        </w:rPr>
        <w:t xml:space="preserve">foreign </w:t>
      </w:r>
      <w:r w:rsidR="005B4C8F" w:rsidRPr="001D0E0B">
        <w:rPr>
          <w:rFonts w:ascii="Times New Roman" w:hAnsi="Times New Roman" w:cs="Times New Roman"/>
          <w:sz w:val="24"/>
          <w:szCs w:val="24"/>
        </w:rPr>
        <w:t>exchange rate. The operating costs were mainly driven by IT costs to enable the mobile platform and agency network development</w:t>
      </w:r>
      <w:r w:rsidR="00322DFF" w:rsidRPr="001D0E0B">
        <w:rPr>
          <w:rFonts w:ascii="Times New Roman" w:hAnsi="Times New Roman" w:cs="Times New Roman"/>
          <w:sz w:val="24"/>
          <w:szCs w:val="24"/>
        </w:rPr>
        <w:t>,</w:t>
      </w:r>
      <w:r w:rsidR="005B4C8F" w:rsidRPr="001D0E0B">
        <w:rPr>
          <w:rFonts w:ascii="Times New Roman" w:hAnsi="Times New Roman" w:cs="Times New Roman"/>
          <w:sz w:val="24"/>
          <w:szCs w:val="24"/>
        </w:rPr>
        <w:t xml:space="preserve"> training costs for staff </w:t>
      </w:r>
      <w:r w:rsidR="00220B5B" w:rsidRPr="001D0E0B">
        <w:rPr>
          <w:rFonts w:ascii="Times New Roman" w:hAnsi="Times New Roman" w:cs="Times New Roman"/>
          <w:sz w:val="24"/>
          <w:szCs w:val="24"/>
        </w:rPr>
        <w:t>on</w:t>
      </w:r>
      <w:r w:rsidR="005B4C8F" w:rsidRPr="001D0E0B">
        <w:rPr>
          <w:rFonts w:ascii="Times New Roman" w:hAnsi="Times New Roman" w:cs="Times New Roman"/>
          <w:sz w:val="24"/>
          <w:szCs w:val="24"/>
        </w:rPr>
        <w:t xml:space="preserve"> the new banking offerings and set up costs of new subsidiaries. As a result of the 89% growth in loan loss provisions to Kshs</w:t>
      </w:r>
      <w:r w:rsidR="00144E38" w:rsidRPr="001D0E0B">
        <w:rPr>
          <w:rFonts w:ascii="Times New Roman" w:hAnsi="Times New Roman" w:cs="Times New Roman"/>
          <w:sz w:val="24"/>
          <w:szCs w:val="24"/>
        </w:rPr>
        <w:t xml:space="preserve">. </w:t>
      </w:r>
      <w:r w:rsidR="005B4C8F" w:rsidRPr="001D0E0B">
        <w:rPr>
          <w:rFonts w:ascii="Times New Roman" w:hAnsi="Times New Roman" w:cs="Times New Roman"/>
          <w:sz w:val="24"/>
          <w:szCs w:val="24"/>
        </w:rPr>
        <w:t xml:space="preserve">1.7 billion </w:t>
      </w:r>
      <w:r w:rsidR="00680276" w:rsidRPr="001D0E0B">
        <w:rPr>
          <w:rFonts w:ascii="Times New Roman" w:hAnsi="Times New Roman" w:cs="Times New Roman"/>
          <w:sz w:val="24"/>
          <w:szCs w:val="24"/>
        </w:rPr>
        <w:t xml:space="preserve">up </w:t>
      </w:r>
      <w:r w:rsidR="005B4C8F" w:rsidRPr="001D0E0B">
        <w:rPr>
          <w:rFonts w:ascii="Times New Roman" w:hAnsi="Times New Roman" w:cs="Times New Roman"/>
          <w:sz w:val="24"/>
          <w:szCs w:val="24"/>
        </w:rPr>
        <w:t>from Kshs.0.9 billion, cost of risk rose from 0.65% to 0.95%.</w:t>
      </w:r>
    </w:p>
    <w:p w:rsidR="005B4C8F" w:rsidRPr="001D0E0B" w:rsidRDefault="005B4C8F" w:rsidP="003B697C">
      <w:pPr>
        <w:spacing w:line="240" w:lineRule="auto"/>
        <w:contextualSpacing/>
        <w:jc w:val="both"/>
        <w:rPr>
          <w:rFonts w:ascii="Times New Roman" w:hAnsi="Times New Roman" w:cs="Times New Roman"/>
          <w:sz w:val="24"/>
          <w:szCs w:val="24"/>
        </w:rPr>
      </w:pPr>
    </w:p>
    <w:p w:rsidR="005B4C8F" w:rsidRPr="001D0E0B" w:rsidRDefault="005B4C8F" w:rsidP="003B697C">
      <w:pPr>
        <w:spacing w:line="240" w:lineRule="auto"/>
        <w:contextualSpacing/>
        <w:jc w:val="both"/>
        <w:rPr>
          <w:rFonts w:ascii="Times New Roman" w:hAnsi="Times New Roman" w:cs="Times New Roman"/>
          <w:sz w:val="24"/>
          <w:szCs w:val="24"/>
        </w:rPr>
      </w:pPr>
      <w:r w:rsidRPr="001D0E0B">
        <w:rPr>
          <w:rFonts w:ascii="Times New Roman" w:hAnsi="Times New Roman" w:cs="Times New Roman"/>
          <w:sz w:val="24"/>
          <w:szCs w:val="24"/>
        </w:rPr>
        <w:t xml:space="preserve">The enhanced IT investment has seen merchants grow by 36%, </w:t>
      </w:r>
      <w:r w:rsidR="00322DFF" w:rsidRPr="001D0E0B">
        <w:rPr>
          <w:rFonts w:ascii="Times New Roman" w:hAnsi="Times New Roman" w:cs="Times New Roman"/>
          <w:sz w:val="24"/>
          <w:szCs w:val="24"/>
        </w:rPr>
        <w:t>A</w:t>
      </w:r>
      <w:r w:rsidRPr="001D0E0B">
        <w:rPr>
          <w:rFonts w:ascii="Times New Roman" w:hAnsi="Times New Roman" w:cs="Times New Roman"/>
          <w:sz w:val="24"/>
          <w:szCs w:val="24"/>
        </w:rPr>
        <w:t>gents by 39% to reach 22,017 and</w:t>
      </w:r>
      <w:r w:rsidR="00AD0D0B" w:rsidRPr="001D0E0B">
        <w:rPr>
          <w:rFonts w:ascii="Times New Roman" w:hAnsi="Times New Roman" w:cs="Times New Roman"/>
          <w:sz w:val="24"/>
          <w:szCs w:val="24"/>
        </w:rPr>
        <w:t xml:space="preserve"> </w:t>
      </w:r>
      <w:r w:rsidR="00322DFF" w:rsidRPr="001D0E0B">
        <w:rPr>
          <w:rFonts w:ascii="Times New Roman" w:hAnsi="Times New Roman" w:cs="Times New Roman"/>
          <w:sz w:val="24"/>
          <w:szCs w:val="24"/>
        </w:rPr>
        <w:t xml:space="preserve">transactions </w:t>
      </w:r>
      <w:r w:rsidR="00AD0D0B" w:rsidRPr="001D0E0B">
        <w:rPr>
          <w:rFonts w:ascii="Times New Roman" w:hAnsi="Times New Roman" w:cs="Times New Roman"/>
          <w:sz w:val="24"/>
          <w:szCs w:val="24"/>
        </w:rPr>
        <w:t>processing increas</w:t>
      </w:r>
      <w:r w:rsidR="00322DFF" w:rsidRPr="001D0E0B">
        <w:rPr>
          <w:rFonts w:ascii="Times New Roman" w:hAnsi="Times New Roman" w:cs="Times New Roman"/>
          <w:sz w:val="24"/>
          <w:szCs w:val="24"/>
        </w:rPr>
        <w:t>e</w:t>
      </w:r>
      <w:r w:rsidR="00AD0D0B" w:rsidRPr="001D0E0B">
        <w:rPr>
          <w:rFonts w:ascii="Times New Roman" w:hAnsi="Times New Roman" w:cs="Times New Roman"/>
          <w:sz w:val="24"/>
          <w:szCs w:val="24"/>
        </w:rPr>
        <w:t xml:space="preserve"> by </w:t>
      </w:r>
      <w:r w:rsidRPr="001D0E0B">
        <w:rPr>
          <w:rFonts w:ascii="Times New Roman" w:hAnsi="Times New Roman" w:cs="Times New Roman"/>
          <w:sz w:val="24"/>
          <w:szCs w:val="24"/>
        </w:rPr>
        <w:t>58% and 36.2% respectively. The mobile platform and the agency network coupled with the merchan</w:t>
      </w:r>
      <w:r w:rsidR="00680276" w:rsidRPr="001D0E0B">
        <w:rPr>
          <w:rFonts w:ascii="Times New Roman" w:hAnsi="Times New Roman" w:cs="Times New Roman"/>
          <w:sz w:val="24"/>
          <w:szCs w:val="24"/>
        </w:rPr>
        <w:t>t</w:t>
      </w:r>
      <w:r w:rsidRPr="001D0E0B">
        <w:rPr>
          <w:rFonts w:ascii="Times New Roman" w:hAnsi="Times New Roman" w:cs="Times New Roman"/>
          <w:sz w:val="24"/>
          <w:szCs w:val="24"/>
        </w:rPr>
        <w:t xml:space="preserve"> pa</w:t>
      </w:r>
      <w:r w:rsidR="00364614" w:rsidRPr="001D0E0B">
        <w:rPr>
          <w:rFonts w:ascii="Times New Roman" w:hAnsi="Times New Roman" w:cs="Times New Roman"/>
          <w:sz w:val="24"/>
          <w:szCs w:val="24"/>
        </w:rPr>
        <w:t>yment network has enhanced the G</w:t>
      </w:r>
      <w:r w:rsidRPr="001D0E0B">
        <w:rPr>
          <w:rFonts w:ascii="Times New Roman" w:hAnsi="Times New Roman" w:cs="Times New Roman"/>
          <w:sz w:val="24"/>
          <w:szCs w:val="24"/>
        </w:rPr>
        <w:t>roup</w:t>
      </w:r>
      <w:r w:rsidR="008B3792" w:rsidRPr="001D0E0B">
        <w:rPr>
          <w:rFonts w:ascii="Times New Roman" w:hAnsi="Times New Roman" w:cs="Times New Roman"/>
          <w:sz w:val="24"/>
          <w:szCs w:val="24"/>
        </w:rPr>
        <w:t>’</w:t>
      </w:r>
      <w:r w:rsidRPr="001D0E0B">
        <w:rPr>
          <w:rFonts w:ascii="Times New Roman" w:hAnsi="Times New Roman" w:cs="Times New Roman"/>
          <w:sz w:val="24"/>
          <w:szCs w:val="24"/>
        </w:rPr>
        <w:t xml:space="preserve">s effort to digitize most of its operations thereby realizing significant </w:t>
      </w:r>
      <w:r w:rsidR="00680276" w:rsidRPr="001D0E0B">
        <w:rPr>
          <w:rFonts w:ascii="Times New Roman" w:hAnsi="Times New Roman" w:cs="Times New Roman"/>
          <w:sz w:val="24"/>
          <w:szCs w:val="24"/>
        </w:rPr>
        <w:t xml:space="preserve">cost </w:t>
      </w:r>
      <w:r w:rsidRPr="001D0E0B">
        <w:rPr>
          <w:rFonts w:ascii="Times New Roman" w:hAnsi="Times New Roman" w:cs="Times New Roman"/>
          <w:sz w:val="24"/>
          <w:szCs w:val="24"/>
        </w:rPr>
        <w:t>saving</w:t>
      </w:r>
      <w:r w:rsidR="00144E38" w:rsidRPr="001D0E0B">
        <w:rPr>
          <w:rFonts w:ascii="Times New Roman" w:hAnsi="Times New Roman" w:cs="Times New Roman"/>
          <w:sz w:val="24"/>
          <w:szCs w:val="24"/>
        </w:rPr>
        <w:t>,</w:t>
      </w:r>
      <w:r w:rsidRPr="001D0E0B">
        <w:rPr>
          <w:rFonts w:ascii="Times New Roman" w:hAnsi="Times New Roman" w:cs="Times New Roman"/>
          <w:sz w:val="24"/>
          <w:szCs w:val="24"/>
        </w:rPr>
        <w:t xml:space="preserve"> added Dr. Mwangi.</w:t>
      </w:r>
    </w:p>
    <w:p w:rsidR="005B4C8F" w:rsidRPr="001D0E0B" w:rsidRDefault="005B4C8F" w:rsidP="003B697C">
      <w:pPr>
        <w:spacing w:line="240" w:lineRule="auto"/>
        <w:contextualSpacing/>
        <w:jc w:val="both"/>
        <w:rPr>
          <w:rFonts w:ascii="Times New Roman" w:hAnsi="Times New Roman" w:cs="Times New Roman"/>
          <w:sz w:val="24"/>
          <w:szCs w:val="24"/>
        </w:rPr>
      </w:pPr>
    </w:p>
    <w:p w:rsidR="005B4C8F" w:rsidRPr="001D0E0B" w:rsidRDefault="005B4C8F" w:rsidP="003B697C">
      <w:pPr>
        <w:spacing w:line="240" w:lineRule="auto"/>
        <w:contextualSpacing/>
        <w:jc w:val="both"/>
        <w:rPr>
          <w:rFonts w:ascii="Times New Roman" w:hAnsi="Times New Roman" w:cs="Times New Roman"/>
          <w:sz w:val="24"/>
          <w:szCs w:val="24"/>
        </w:rPr>
      </w:pPr>
      <w:r w:rsidRPr="001D0E0B">
        <w:rPr>
          <w:rFonts w:ascii="Times New Roman" w:hAnsi="Times New Roman" w:cs="Times New Roman"/>
          <w:sz w:val="24"/>
          <w:szCs w:val="24"/>
        </w:rPr>
        <w:t xml:space="preserve">Despite the 28% cost increase, cost income ratio for the period decreased to 47% from 48% for Equity Bank Kenya and </w:t>
      </w:r>
      <w:r w:rsidR="00144E38" w:rsidRPr="001D0E0B">
        <w:rPr>
          <w:rFonts w:ascii="Times New Roman" w:hAnsi="Times New Roman" w:cs="Times New Roman"/>
          <w:sz w:val="24"/>
          <w:szCs w:val="24"/>
        </w:rPr>
        <w:t xml:space="preserve">was </w:t>
      </w:r>
      <w:r w:rsidRPr="001D0E0B">
        <w:rPr>
          <w:rFonts w:ascii="Times New Roman" w:hAnsi="Times New Roman" w:cs="Times New Roman"/>
          <w:sz w:val="24"/>
          <w:szCs w:val="24"/>
        </w:rPr>
        <w:t xml:space="preserve">53% for the </w:t>
      </w:r>
      <w:r w:rsidR="00220B5B" w:rsidRPr="001D0E0B">
        <w:rPr>
          <w:rFonts w:ascii="Times New Roman" w:hAnsi="Times New Roman" w:cs="Times New Roman"/>
          <w:sz w:val="24"/>
          <w:szCs w:val="24"/>
        </w:rPr>
        <w:t>G</w:t>
      </w:r>
      <w:r w:rsidR="00144E38" w:rsidRPr="001D0E0B">
        <w:rPr>
          <w:rFonts w:ascii="Times New Roman" w:hAnsi="Times New Roman" w:cs="Times New Roman"/>
          <w:sz w:val="24"/>
          <w:szCs w:val="24"/>
        </w:rPr>
        <w:t>roup</w:t>
      </w:r>
      <w:r w:rsidRPr="001D0E0B">
        <w:rPr>
          <w:rFonts w:ascii="Times New Roman" w:hAnsi="Times New Roman" w:cs="Times New Roman"/>
          <w:sz w:val="24"/>
          <w:szCs w:val="24"/>
        </w:rPr>
        <w:t xml:space="preserve"> due to </w:t>
      </w:r>
      <w:r w:rsidR="00680276" w:rsidRPr="001D0E0B">
        <w:rPr>
          <w:rFonts w:ascii="Times New Roman" w:hAnsi="Times New Roman" w:cs="Times New Roman"/>
          <w:sz w:val="24"/>
          <w:szCs w:val="24"/>
        </w:rPr>
        <w:t xml:space="preserve">low volume thus low economies of scale and </w:t>
      </w:r>
      <w:r w:rsidRPr="001D0E0B">
        <w:rPr>
          <w:rFonts w:ascii="Times New Roman" w:hAnsi="Times New Roman" w:cs="Times New Roman"/>
          <w:sz w:val="24"/>
          <w:szCs w:val="24"/>
        </w:rPr>
        <w:t>the set up cost of subsidiaries which had just reached breakeven.</w:t>
      </w:r>
    </w:p>
    <w:p w:rsidR="005B4C8F" w:rsidRPr="001D0E0B" w:rsidRDefault="005B4C8F" w:rsidP="003B697C">
      <w:pPr>
        <w:spacing w:line="240" w:lineRule="auto"/>
        <w:contextualSpacing/>
        <w:jc w:val="both"/>
        <w:rPr>
          <w:rFonts w:ascii="Times New Roman" w:hAnsi="Times New Roman" w:cs="Times New Roman"/>
          <w:sz w:val="24"/>
          <w:szCs w:val="24"/>
        </w:rPr>
      </w:pPr>
    </w:p>
    <w:p w:rsidR="003B697C" w:rsidRPr="001D0E0B" w:rsidRDefault="00C14574" w:rsidP="003B697C">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The Groups profit before </w:t>
      </w:r>
      <w:r w:rsidR="005B4C8F" w:rsidRPr="001D0E0B">
        <w:rPr>
          <w:rFonts w:ascii="Times New Roman" w:hAnsi="Times New Roman" w:cs="Times New Roman"/>
          <w:sz w:val="24"/>
          <w:szCs w:val="24"/>
        </w:rPr>
        <w:t>tax grew by 14% to Kshs.18.1 billion up from Kshs.15.9 billion. Profit after tax grew to Kshs.12.8 billion up from Kshs.11.2 billion last year.</w:t>
      </w:r>
    </w:p>
    <w:p w:rsidR="00A346D0" w:rsidRPr="001D0E0B" w:rsidRDefault="00A346D0" w:rsidP="003B697C">
      <w:pPr>
        <w:spacing w:line="240" w:lineRule="auto"/>
        <w:contextualSpacing/>
        <w:jc w:val="both"/>
        <w:rPr>
          <w:rFonts w:ascii="Times New Roman" w:hAnsi="Times New Roman" w:cs="Times New Roman"/>
          <w:sz w:val="24"/>
          <w:szCs w:val="24"/>
        </w:rPr>
      </w:pPr>
    </w:p>
    <w:p w:rsidR="00A346D0" w:rsidRPr="001D0E0B" w:rsidRDefault="00A346D0" w:rsidP="00A346D0">
      <w:pPr>
        <w:jc w:val="both"/>
        <w:rPr>
          <w:rFonts w:ascii="Times New Roman" w:hAnsi="Times New Roman" w:cs="Times New Roman"/>
          <w:b/>
          <w:sz w:val="24"/>
          <w:szCs w:val="24"/>
        </w:rPr>
      </w:pPr>
      <w:r w:rsidRPr="001D0E0B">
        <w:rPr>
          <w:rFonts w:ascii="Times New Roman" w:hAnsi="Times New Roman" w:cs="Times New Roman"/>
          <w:b/>
          <w:sz w:val="24"/>
          <w:szCs w:val="24"/>
        </w:rPr>
        <w:t xml:space="preserve">Ends. </w:t>
      </w:r>
    </w:p>
    <w:p w:rsidR="00A346D0" w:rsidRPr="001D0E0B" w:rsidRDefault="004140DF" w:rsidP="00A346D0">
      <w:pPr>
        <w:autoSpaceDE w:val="0"/>
        <w:autoSpaceDN w:val="0"/>
        <w:adjustRightInd w:val="0"/>
        <w:jc w:val="both"/>
        <w:rPr>
          <w:rFonts w:ascii="Times New Roman" w:hAnsi="Times New Roman" w:cs="Times New Roman"/>
          <w:b/>
          <w:sz w:val="24"/>
          <w:szCs w:val="24"/>
        </w:rPr>
      </w:pPr>
      <w:hyperlink r:id="rId4" w:history="1">
        <w:r w:rsidR="00A346D0" w:rsidRPr="001D0E0B">
          <w:rPr>
            <w:rStyle w:val="Hyperlink"/>
            <w:rFonts w:ascii="Times New Roman" w:hAnsi="Times New Roman" w:cs="Times New Roman"/>
            <w:sz w:val="24"/>
            <w:szCs w:val="24"/>
          </w:rPr>
          <w:t>www.equitygroupholdings.com</w:t>
        </w:r>
      </w:hyperlink>
      <w:r w:rsidR="00A346D0" w:rsidRPr="001D0E0B">
        <w:rPr>
          <w:rFonts w:ascii="Times New Roman" w:hAnsi="Times New Roman" w:cs="Times New Roman"/>
          <w:color w:val="000000" w:themeColor="text1"/>
          <w:sz w:val="24"/>
          <w:szCs w:val="24"/>
        </w:rPr>
        <w:t xml:space="preserve"> </w:t>
      </w:r>
    </w:p>
    <w:p w:rsidR="00A346D0" w:rsidRPr="001D0E0B" w:rsidRDefault="00A346D0" w:rsidP="00A346D0">
      <w:pPr>
        <w:spacing w:line="300" w:lineRule="auto"/>
        <w:jc w:val="both"/>
        <w:rPr>
          <w:rFonts w:ascii="Times New Roman" w:hAnsi="Times New Roman" w:cs="Times New Roman"/>
          <w:b/>
          <w:bCs/>
          <w:i/>
          <w:iCs/>
          <w:sz w:val="24"/>
          <w:szCs w:val="24"/>
        </w:rPr>
      </w:pPr>
      <w:r w:rsidRPr="001D0E0B">
        <w:rPr>
          <w:rFonts w:ascii="Times New Roman" w:hAnsi="Times New Roman" w:cs="Times New Roman"/>
          <w:b/>
          <w:bCs/>
          <w:i/>
          <w:iCs/>
          <w:sz w:val="24"/>
          <w:szCs w:val="24"/>
        </w:rPr>
        <w:t>For more information, please contact:</w:t>
      </w:r>
    </w:p>
    <w:tbl>
      <w:tblPr>
        <w:tblW w:w="10162" w:type="dxa"/>
        <w:tblCellMar>
          <w:left w:w="0" w:type="dxa"/>
          <w:right w:w="0" w:type="dxa"/>
        </w:tblCellMar>
        <w:tblLook w:val="04A0" w:firstRow="1" w:lastRow="0" w:firstColumn="1" w:lastColumn="0" w:noHBand="0" w:noVBand="1"/>
      </w:tblPr>
      <w:tblGrid>
        <w:gridCol w:w="5718"/>
        <w:gridCol w:w="4444"/>
      </w:tblGrid>
      <w:tr w:rsidR="00A346D0" w:rsidRPr="001D0E0B" w:rsidTr="009C0040">
        <w:trPr>
          <w:trHeight w:val="835"/>
        </w:trPr>
        <w:tc>
          <w:tcPr>
            <w:tcW w:w="571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346D0" w:rsidRPr="001D0E0B" w:rsidRDefault="00A346D0" w:rsidP="009C0040">
            <w:pPr>
              <w:pStyle w:val="NoSpacing"/>
              <w:jc w:val="both"/>
              <w:rPr>
                <w:rFonts w:ascii="Times New Roman" w:hAnsi="Times New Roman"/>
                <w:sz w:val="24"/>
                <w:szCs w:val="24"/>
              </w:rPr>
            </w:pPr>
            <w:r w:rsidRPr="001D0E0B">
              <w:rPr>
                <w:rFonts w:ascii="Times New Roman" w:hAnsi="Times New Roman"/>
                <w:sz w:val="24"/>
                <w:szCs w:val="24"/>
              </w:rPr>
              <w:t>Alex Muhia</w:t>
            </w:r>
          </w:p>
          <w:p w:rsidR="00A346D0" w:rsidRPr="001D0E0B" w:rsidRDefault="00A346D0" w:rsidP="009C0040">
            <w:pPr>
              <w:pStyle w:val="NoSpacing"/>
              <w:jc w:val="both"/>
              <w:rPr>
                <w:rFonts w:ascii="Times New Roman" w:hAnsi="Times New Roman"/>
                <w:sz w:val="24"/>
                <w:szCs w:val="24"/>
              </w:rPr>
            </w:pPr>
            <w:r w:rsidRPr="001D0E0B">
              <w:rPr>
                <w:rFonts w:ascii="Times New Roman" w:hAnsi="Times New Roman"/>
                <w:sz w:val="24"/>
                <w:szCs w:val="24"/>
              </w:rPr>
              <w:t>Equity Bank Group</w:t>
            </w:r>
          </w:p>
          <w:p w:rsidR="00A346D0" w:rsidRPr="001D0E0B" w:rsidRDefault="00A346D0" w:rsidP="009C0040">
            <w:pPr>
              <w:pStyle w:val="NoSpacing"/>
              <w:jc w:val="both"/>
              <w:rPr>
                <w:rFonts w:ascii="Times New Roman" w:hAnsi="Times New Roman"/>
                <w:sz w:val="24"/>
                <w:szCs w:val="24"/>
              </w:rPr>
            </w:pPr>
            <w:r w:rsidRPr="001D0E0B">
              <w:rPr>
                <w:rFonts w:ascii="Times New Roman" w:hAnsi="Times New Roman"/>
                <w:sz w:val="24"/>
                <w:szCs w:val="24"/>
              </w:rPr>
              <w:t>T: 0763 618871</w:t>
            </w:r>
          </w:p>
          <w:p w:rsidR="00A346D0" w:rsidRPr="001D0E0B" w:rsidRDefault="00A346D0" w:rsidP="009C0040">
            <w:pPr>
              <w:pStyle w:val="NoSpacing"/>
              <w:jc w:val="both"/>
              <w:rPr>
                <w:rFonts w:ascii="Times New Roman" w:hAnsi="Times New Roman"/>
                <w:sz w:val="24"/>
                <w:szCs w:val="24"/>
              </w:rPr>
            </w:pPr>
            <w:r w:rsidRPr="001D0E0B">
              <w:rPr>
                <w:rFonts w:ascii="Times New Roman" w:hAnsi="Times New Roman"/>
                <w:sz w:val="24"/>
                <w:szCs w:val="24"/>
              </w:rPr>
              <w:t xml:space="preserve">E: </w:t>
            </w:r>
            <w:hyperlink r:id="rId5" w:history="1">
              <w:r w:rsidRPr="001D0E0B">
                <w:rPr>
                  <w:rStyle w:val="Hyperlink"/>
                  <w:rFonts w:ascii="Times New Roman" w:hAnsi="Times New Roman"/>
                  <w:sz w:val="24"/>
                  <w:szCs w:val="24"/>
                </w:rPr>
                <w:t>Alex.Muhia@equitybank.co.ke</w:t>
              </w:r>
            </w:hyperlink>
          </w:p>
        </w:tc>
        <w:tc>
          <w:tcPr>
            <w:tcW w:w="444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346D0" w:rsidRPr="001D0E0B" w:rsidRDefault="00A346D0" w:rsidP="009C0040">
            <w:pPr>
              <w:pStyle w:val="NoSpacing"/>
              <w:jc w:val="both"/>
              <w:rPr>
                <w:rFonts w:ascii="Times New Roman" w:hAnsi="Times New Roman"/>
                <w:sz w:val="24"/>
                <w:szCs w:val="24"/>
              </w:rPr>
            </w:pPr>
            <w:r w:rsidRPr="001D0E0B">
              <w:rPr>
                <w:rFonts w:ascii="Times New Roman" w:hAnsi="Times New Roman"/>
                <w:sz w:val="24"/>
                <w:szCs w:val="24"/>
              </w:rPr>
              <w:t>Alfred Ng’ang’a</w:t>
            </w:r>
          </w:p>
          <w:p w:rsidR="00A346D0" w:rsidRPr="001D0E0B" w:rsidRDefault="00A346D0" w:rsidP="009C0040">
            <w:pPr>
              <w:pStyle w:val="NoSpacing"/>
              <w:jc w:val="both"/>
              <w:rPr>
                <w:rFonts w:ascii="Times New Roman" w:hAnsi="Times New Roman"/>
                <w:sz w:val="24"/>
                <w:szCs w:val="24"/>
              </w:rPr>
            </w:pPr>
            <w:r w:rsidRPr="001D0E0B">
              <w:rPr>
                <w:rFonts w:ascii="Times New Roman" w:hAnsi="Times New Roman"/>
                <w:sz w:val="24"/>
                <w:szCs w:val="24"/>
              </w:rPr>
              <w:t>BluePrint Marketing Ltd</w:t>
            </w:r>
          </w:p>
          <w:p w:rsidR="00A346D0" w:rsidRPr="001D0E0B" w:rsidRDefault="00A346D0" w:rsidP="009C0040">
            <w:pPr>
              <w:pStyle w:val="NoSpacing"/>
              <w:jc w:val="both"/>
              <w:rPr>
                <w:rFonts w:ascii="Times New Roman" w:hAnsi="Times New Roman"/>
                <w:sz w:val="24"/>
                <w:szCs w:val="24"/>
              </w:rPr>
            </w:pPr>
            <w:r w:rsidRPr="001D0E0B">
              <w:rPr>
                <w:rFonts w:ascii="Times New Roman" w:hAnsi="Times New Roman"/>
                <w:sz w:val="24"/>
                <w:szCs w:val="24"/>
              </w:rPr>
              <w:t>T:- 0763 799 069</w:t>
            </w:r>
          </w:p>
          <w:p w:rsidR="00A346D0" w:rsidRPr="001D0E0B" w:rsidRDefault="004140DF" w:rsidP="009C0040">
            <w:pPr>
              <w:pStyle w:val="NoSpacing"/>
              <w:jc w:val="both"/>
              <w:rPr>
                <w:rFonts w:ascii="Times New Roman" w:hAnsi="Times New Roman"/>
                <w:sz w:val="24"/>
                <w:szCs w:val="24"/>
              </w:rPr>
            </w:pPr>
            <w:hyperlink r:id="rId6" w:history="1">
              <w:r w:rsidR="00A346D0" w:rsidRPr="001D0E0B">
                <w:rPr>
                  <w:rStyle w:val="Hyperlink"/>
                  <w:rFonts w:ascii="Times New Roman" w:hAnsi="Times New Roman"/>
                  <w:sz w:val="24"/>
                  <w:szCs w:val="24"/>
                </w:rPr>
                <w:t>Alfred.nganga@blueprint.co.ke</w:t>
              </w:r>
            </w:hyperlink>
            <w:hyperlink r:id="rId7" w:history="1"/>
            <w:r w:rsidR="00A346D0" w:rsidRPr="001D0E0B">
              <w:rPr>
                <w:rFonts w:ascii="Times New Roman" w:hAnsi="Times New Roman"/>
                <w:sz w:val="24"/>
                <w:szCs w:val="24"/>
              </w:rPr>
              <w:t xml:space="preserve"> </w:t>
            </w:r>
          </w:p>
        </w:tc>
      </w:tr>
    </w:tbl>
    <w:p w:rsidR="00A346D0" w:rsidRPr="001D0E0B" w:rsidRDefault="00A346D0" w:rsidP="00A346D0">
      <w:pPr>
        <w:spacing w:line="240" w:lineRule="auto"/>
        <w:contextualSpacing/>
        <w:jc w:val="both"/>
        <w:rPr>
          <w:rFonts w:ascii="Times New Roman" w:hAnsi="Times New Roman" w:cs="Times New Roman"/>
          <w:sz w:val="24"/>
          <w:szCs w:val="24"/>
        </w:rPr>
      </w:pPr>
    </w:p>
    <w:p w:rsidR="00A346D0" w:rsidRPr="001D0E0B" w:rsidRDefault="00A346D0" w:rsidP="003B697C">
      <w:pPr>
        <w:spacing w:line="240" w:lineRule="auto"/>
        <w:contextualSpacing/>
        <w:jc w:val="both"/>
        <w:rPr>
          <w:rFonts w:ascii="Times New Roman" w:hAnsi="Times New Roman" w:cs="Times New Roman"/>
          <w:sz w:val="24"/>
          <w:szCs w:val="24"/>
        </w:rPr>
      </w:pPr>
    </w:p>
    <w:sectPr w:rsidR="00A346D0" w:rsidRPr="001D0E0B" w:rsidSect="004D38ED">
      <w:pgSz w:w="12240" w:h="15840"/>
      <w:pgMar w:top="720" w:right="126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A2D"/>
    <w:rsid w:val="000E29ED"/>
    <w:rsid w:val="00144E38"/>
    <w:rsid w:val="001D0E0B"/>
    <w:rsid w:val="002031B6"/>
    <w:rsid w:val="00217EA0"/>
    <w:rsid w:val="00220B5B"/>
    <w:rsid w:val="00260F13"/>
    <w:rsid w:val="002E5D31"/>
    <w:rsid w:val="003160B2"/>
    <w:rsid w:val="00322DFF"/>
    <w:rsid w:val="00364614"/>
    <w:rsid w:val="003B697C"/>
    <w:rsid w:val="003F5638"/>
    <w:rsid w:val="004140DF"/>
    <w:rsid w:val="00437E6E"/>
    <w:rsid w:val="00462BAC"/>
    <w:rsid w:val="004D38ED"/>
    <w:rsid w:val="00514CDE"/>
    <w:rsid w:val="005636B0"/>
    <w:rsid w:val="005B4C8F"/>
    <w:rsid w:val="00645AE9"/>
    <w:rsid w:val="00680276"/>
    <w:rsid w:val="006A21CA"/>
    <w:rsid w:val="008B3792"/>
    <w:rsid w:val="008C20C7"/>
    <w:rsid w:val="009225F0"/>
    <w:rsid w:val="00A346D0"/>
    <w:rsid w:val="00AD0D0B"/>
    <w:rsid w:val="00C14574"/>
    <w:rsid w:val="00C61A2D"/>
    <w:rsid w:val="00D00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959A9C-669D-4FB3-A250-367875621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20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20C7"/>
    <w:rPr>
      <w:rFonts w:ascii="Segoe UI" w:hAnsi="Segoe UI" w:cs="Segoe UI"/>
      <w:sz w:val="18"/>
      <w:szCs w:val="18"/>
    </w:rPr>
  </w:style>
  <w:style w:type="character" w:styleId="Hyperlink">
    <w:name w:val="Hyperlink"/>
    <w:uiPriority w:val="99"/>
    <w:unhideWhenUsed/>
    <w:rsid w:val="00A346D0"/>
    <w:rPr>
      <w:color w:val="0000FF"/>
      <w:u w:val="single"/>
    </w:rPr>
  </w:style>
  <w:style w:type="paragraph" w:styleId="NoSpacing">
    <w:name w:val="No Spacing"/>
    <w:uiPriority w:val="1"/>
    <w:qFormat/>
    <w:rsid w:val="00A346D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Brenda.khaimia@blueprint.co.k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fred.nganga@blueprint.co.ke" TargetMode="External"/><Relationship Id="rId5" Type="http://schemas.openxmlformats.org/officeDocument/2006/relationships/hyperlink" Target="mailto:Alex.Muhia@equitybank.co.ke" TargetMode="External"/><Relationship Id="rId4" Type="http://schemas.openxmlformats.org/officeDocument/2006/relationships/hyperlink" Target="http://www.equitygroupholdings.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1020</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Maina</dc:creator>
  <cp:keywords/>
  <dc:description/>
  <cp:lastModifiedBy>Maria Z. Birya</cp:lastModifiedBy>
  <cp:revision>2</cp:revision>
  <cp:lastPrinted>2015-10-26T06:09:00Z</cp:lastPrinted>
  <dcterms:created xsi:type="dcterms:W3CDTF">2019-10-16T12:05:00Z</dcterms:created>
  <dcterms:modified xsi:type="dcterms:W3CDTF">2019-10-16T12:05:00Z</dcterms:modified>
</cp:coreProperties>
</file>